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Fuhsing Studio:</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Fuhsing Studio是一個充滿藝術氣息的復興社團，匯聚了許多對美術充滿熱情的學生。在這裡，您可以欣賞到各種藝術風格，從傳統手繪到平板繪畫，無所不包。Fuhsing Studio不僅是一個畫圖的地方，更是一個充滿創意和靈感的社團。</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這個社團里，每一位成員的想法都不會被設限，你可以盡情發揮自己的創造力，創作出心目中的理想作品。社團鼓勵多樣化的藝術表達，讓每一位成員都能找到自己的藝術語言。通過與志同道合的朋友交流和合作，各位會發現更多的創作靈感和可能性。</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Fuhsing Studio會定期舉辦豐富多彩的活動，如角色設計、動畫賞析、飾品製作等。通過這些活動，社員們不僅可以提升自己的藝術技能，還能在互動中拓寬視野，獲得全新的創作靈感。無論是繪畫新手還是經驗豐富的藝術家，都能在這裡找到屬於自己的位置，體驗到創作的樂趣和成就感。</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加入Fuhsing Studio，你將進入一個充滿激情與創造力的藝術天地，在這裡，藝術夢想將不再是遙不可及的幻想，而是可以觸手可及的現實。</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Fuhsing Studio is a revival club full of artistic atmosphere, bringing together many students who are passionate about art. Here, you can enjoy a variety of artistic styles, from traditional hand-painting to flat-panel painting. Fuhsing Studio is not only a place to draw pictures, but also a community full of creativity and inspiration.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community, the ideas of each member are not limited. You can give full play to your creativity and create the ideal works in your mind. The community encourages a variety of artistic expressions so that every member can find his or her own artistic language. Through communication and cooperation with like-minded friends, you will find more creative inspiration and possibilities.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Fuhsing Studio regularly holds a variety of activities, such as character design, animation appreciation, jewelry production, etc. Through these activities, members can not only improve their artistic skills, but also broaden their horizons and gain new creative inspiration in interaction. Whether you are a novice painter or an experienced artist, you can find your own place here and experience the fun and sense of achievement of creation.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Fuhsing Studio, and you will enter an artistic world full of passion and creativity, where artistic dreams will no longer be an unreachable fantasy, but a reality at your reach.</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