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04" w:rsidRDefault="00D745B1">
      <w:pPr>
        <w:jc w:val="center"/>
        <w:rPr>
          <w:rFonts w:ascii="新細明體" w:hAnsi="新細明體"/>
          <w:b/>
          <w:sz w:val="32"/>
          <w:szCs w:val="32"/>
        </w:rPr>
      </w:pPr>
      <w:bookmarkStart w:id="0" w:name="_Hlk78206310"/>
      <w:r>
        <w:rPr>
          <w:rFonts w:ascii="新細明體" w:hAnsi="新細明體"/>
          <w:b/>
          <w:sz w:val="32"/>
          <w:szCs w:val="32"/>
        </w:rPr>
        <w:t>112</w:t>
      </w:r>
      <w:r>
        <w:rPr>
          <w:rFonts w:ascii="新細明體" w:hAnsi="新細明體"/>
          <w:b/>
          <w:sz w:val="32"/>
          <w:szCs w:val="32"/>
        </w:rPr>
        <w:t>年全國國小</w:t>
      </w:r>
      <w:proofErr w:type="gramStart"/>
      <w:r>
        <w:rPr>
          <w:rFonts w:ascii="新細明體" w:hAnsi="新細明體"/>
          <w:b/>
          <w:sz w:val="32"/>
          <w:szCs w:val="32"/>
        </w:rPr>
        <w:t>盃</w:t>
      </w:r>
      <w:proofErr w:type="gramEnd"/>
      <w:r>
        <w:rPr>
          <w:rFonts w:ascii="新細明體" w:hAnsi="新細明體"/>
          <w:b/>
          <w:sz w:val="32"/>
          <w:szCs w:val="32"/>
        </w:rPr>
        <w:t>羽球錦標賽</w:t>
      </w:r>
      <w:bookmarkEnd w:id="0"/>
      <w:r>
        <w:rPr>
          <w:rFonts w:ascii="新細明體" w:hAnsi="新細明體"/>
          <w:b/>
          <w:sz w:val="32"/>
          <w:szCs w:val="32"/>
        </w:rPr>
        <w:t>競賽規程</w:t>
      </w:r>
    </w:p>
    <w:p w:rsidR="00E53704" w:rsidRDefault="00D745B1">
      <w:pPr>
        <w:jc w:val="center"/>
      </w:pPr>
      <w:r>
        <w:rPr>
          <w:rFonts w:ascii="新細明體" w:hAnsi="新細明體" w:cs="新細明體"/>
          <w:bCs/>
          <w:kern w:val="0"/>
        </w:rPr>
        <w:t>中華民國</w:t>
      </w:r>
      <w:r>
        <w:rPr>
          <w:rFonts w:ascii="新細明體" w:hAnsi="新細明體" w:cs="新細明體"/>
          <w:bCs/>
          <w:kern w:val="0"/>
        </w:rPr>
        <w:t>112</w:t>
      </w:r>
      <w:r>
        <w:rPr>
          <w:rFonts w:ascii="新細明體" w:hAnsi="新細明體" w:cs="新細明體"/>
          <w:bCs/>
          <w:kern w:val="0"/>
        </w:rPr>
        <w:t>年</w:t>
      </w:r>
      <w:r>
        <w:rPr>
          <w:rFonts w:ascii="新細明體" w:hAnsi="新細明體" w:cs="新細明體"/>
          <w:bCs/>
          <w:kern w:val="0"/>
        </w:rPr>
        <w:t>9</w:t>
      </w:r>
      <w:r>
        <w:rPr>
          <w:rFonts w:ascii="新細明體" w:hAnsi="新細明體" w:cs="新細明體"/>
          <w:bCs/>
          <w:kern w:val="0"/>
        </w:rPr>
        <w:t>月</w:t>
      </w:r>
      <w:r>
        <w:rPr>
          <w:rFonts w:ascii="新細明體" w:hAnsi="新細明體" w:cs="新細明體"/>
          <w:bCs/>
          <w:kern w:val="0"/>
        </w:rPr>
        <w:t>15</w:t>
      </w:r>
      <w:r>
        <w:rPr>
          <w:rFonts w:ascii="新細明體" w:hAnsi="新細明體" w:cs="新細明體"/>
          <w:bCs/>
          <w:kern w:val="0"/>
        </w:rPr>
        <w:t>日</w:t>
      </w:r>
      <w:r>
        <w:rPr>
          <w:rFonts w:ascii="新細明體" w:hAnsi="新細明體" w:cs="新細明體"/>
          <w:bCs/>
          <w:kern w:val="0"/>
        </w:rPr>
        <w:t xml:space="preserve"> </w:t>
      </w:r>
      <w:r>
        <w:rPr>
          <w:rFonts w:ascii="新細明體" w:hAnsi="新細明體" w:cs="新細明體"/>
          <w:bCs/>
          <w:kern w:val="0"/>
        </w:rPr>
        <w:t>教育部體育署</w:t>
      </w:r>
      <w:r>
        <w:rPr>
          <w:rFonts w:ascii="新細明體" w:hAnsi="新細明體" w:cs="新細明體"/>
          <w:bCs/>
          <w:kern w:val="0"/>
        </w:rPr>
        <w:t xml:space="preserve"> </w:t>
      </w:r>
      <w:proofErr w:type="gramStart"/>
      <w:r>
        <w:rPr>
          <w:rFonts w:ascii="新細明體" w:hAnsi="新細明體" w:cs="新細明體"/>
          <w:bCs/>
          <w:kern w:val="0"/>
        </w:rPr>
        <w:t>臺教體署競</w:t>
      </w:r>
      <w:r>
        <w:rPr>
          <w:rFonts w:ascii="新細明體" w:hAnsi="新細明體" w:cs="新細明體"/>
          <w:bCs/>
          <w:kern w:val="0"/>
        </w:rPr>
        <w:t>(</w:t>
      </w:r>
      <w:proofErr w:type="gramEnd"/>
      <w:r>
        <w:rPr>
          <w:rFonts w:ascii="新細明體" w:hAnsi="新細明體" w:cs="新細明體"/>
          <w:bCs/>
          <w:kern w:val="0"/>
        </w:rPr>
        <w:t>一</w:t>
      </w:r>
      <w:r>
        <w:rPr>
          <w:rFonts w:ascii="新細明體" w:hAnsi="新細明體" w:cs="新細明體"/>
          <w:bCs/>
          <w:kern w:val="0"/>
        </w:rPr>
        <w:t>)</w:t>
      </w:r>
      <w:r>
        <w:rPr>
          <w:rFonts w:ascii="新細明體" w:hAnsi="新細明體" w:cs="新細明體"/>
          <w:bCs/>
          <w:kern w:val="0"/>
        </w:rPr>
        <w:t>字第</w:t>
      </w:r>
      <w:r>
        <w:rPr>
          <w:rFonts w:ascii="新細明體" w:hAnsi="新細明體" w:cs="新細明體"/>
          <w:bCs/>
          <w:kern w:val="0"/>
        </w:rPr>
        <w:t>1120036714</w:t>
      </w:r>
      <w:r>
        <w:rPr>
          <w:rFonts w:ascii="新細明體" w:hAnsi="新細明體" w:cs="新細明體"/>
          <w:bCs/>
          <w:kern w:val="0"/>
        </w:rPr>
        <w:t>號函核准</w:t>
      </w:r>
    </w:p>
    <w:p w:rsidR="00E53704" w:rsidRDefault="00D745B1">
      <w:pPr>
        <w:spacing w:before="180"/>
      </w:pPr>
      <w:r>
        <w:t>壹、宗　　旨：</w:t>
      </w:r>
      <w:r>
        <w:rPr>
          <w:rFonts w:ascii="新細明體" w:hAnsi="新細明體"/>
        </w:rPr>
        <w:t>提升我國基層羽球競技運動發展</w:t>
      </w:r>
      <w:r>
        <w:t>，精進羽球技術，</w:t>
      </w:r>
      <w:r>
        <w:rPr>
          <w:rFonts w:ascii="新細明體" w:hAnsi="新細明體"/>
        </w:rPr>
        <w:t>特舉辦本賽事。</w:t>
      </w:r>
    </w:p>
    <w:p w:rsidR="00E53704" w:rsidRDefault="00D745B1">
      <w:pPr>
        <w:spacing w:before="180"/>
      </w:pPr>
      <w:r>
        <w:t>貳、指導單位：</w:t>
      </w:r>
      <w:r>
        <w:rPr>
          <w:rFonts w:ascii="新細明體" w:hAnsi="新細明體"/>
        </w:rPr>
        <w:t>教育部體育署、中華民國體育運動總會</w:t>
      </w:r>
      <w:r>
        <w:t>。</w:t>
      </w:r>
    </w:p>
    <w:p w:rsidR="00E53704" w:rsidRDefault="00D745B1">
      <w:pPr>
        <w:spacing w:before="180"/>
      </w:pPr>
      <w:r>
        <w:t>參、主辦單位：中華民國羽球協會</w:t>
      </w:r>
      <w:r>
        <w:t>(</w:t>
      </w:r>
      <w:r>
        <w:t>以下簡稱「本會」</w:t>
      </w:r>
      <w:r>
        <w:t>)</w:t>
      </w:r>
      <w:r>
        <w:t>。</w:t>
      </w:r>
    </w:p>
    <w:p w:rsidR="00E53704" w:rsidRDefault="00D745B1">
      <w:pPr>
        <w:spacing w:before="180"/>
      </w:pPr>
      <w:r>
        <w:t>肆、承辦單位：</w:t>
      </w:r>
      <w:r>
        <w:rPr>
          <w:rFonts w:ascii="新細明體" w:hAnsi="新細明體"/>
        </w:rPr>
        <w:t>臺北市體育總會羽球協會</w:t>
      </w:r>
      <w:r>
        <w:t>。</w:t>
      </w:r>
    </w:p>
    <w:p w:rsidR="00E53704" w:rsidRDefault="00D745B1">
      <w:pPr>
        <w:widowControl/>
        <w:snapToGrid w:val="0"/>
        <w:spacing w:before="180" w:line="360" w:lineRule="exact"/>
      </w:pPr>
      <w:r>
        <w:rPr>
          <w:noProof/>
        </w:rPr>
        <w:drawing>
          <wp:anchor distT="0" distB="0" distL="114300" distR="114300" simplePos="0" relativeHeight="251662848" behindDoc="1" locked="0" layoutInCell="1" allowOverlap="1">
            <wp:simplePos x="0" y="0"/>
            <wp:positionH relativeFrom="column">
              <wp:posOffset>5012055</wp:posOffset>
            </wp:positionH>
            <wp:positionV relativeFrom="paragraph">
              <wp:posOffset>346713</wp:posOffset>
            </wp:positionV>
            <wp:extent cx="829305" cy="356872"/>
            <wp:effectExtent l="0" t="0" r="8895" b="5078"/>
            <wp:wrapNone/>
            <wp:docPr id="1" name="圖片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29305" cy="356872"/>
                    </a:xfrm>
                    <a:prstGeom prst="rect">
                      <a:avLst/>
                    </a:prstGeom>
                    <a:noFill/>
                    <a:ln>
                      <a:noFill/>
                      <a:prstDash/>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4404363</wp:posOffset>
            </wp:positionH>
            <wp:positionV relativeFrom="paragraph">
              <wp:posOffset>346072</wp:posOffset>
            </wp:positionV>
            <wp:extent cx="580387" cy="354330"/>
            <wp:effectExtent l="0" t="0" r="0" b="7620"/>
            <wp:wrapNone/>
            <wp:docPr id="2"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0387" cy="354330"/>
                    </a:xfrm>
                    <a:prstGeom prst="rect">
                      <a:avLst/>
                    </a:prstGeom>
                    <a:noFill/>
                    <a:ln>
                      <a:noFill/>
                      <a:prstDash/>
                    </a:ln>
                  </pic:spPr>
                </pic:pic>
              </a:graphicData>
            </a:graphic>
          </wp:anchor>
        </w:drawing>
      </w:r>
      <w:r>
        <w:t>伍、協辦單位：</w:t>
      </w:r>
      <w:r>
        <w:rPr>
          <w:rFonts w:ascii="新細明體" w:hAnsi="新細明體"/>
        </w:rPr>
        <w:t>臺北市政府體育局、</w:t>
      </w:r>
      <w:proofErr w:type="gramStart"/>
      <w:r>
        <w:rPr>
          <w:rFonts w:ascii="新細明體" w:hAnsi="新細明體"/>
        </w:rPr>
        <w:t>臺</w:t>
      </w:r>
      <w:proofErr w:type="gramEnd"/>
      <w:r>
        <w:rPr>
          <w:rFonts w:ascii="新細明體" w:hAnsi="新細明體"/>
        </w:rPr>
        <w:t>北體育</w:t>
      </w:r>
      <w:r>
        <w:rPr>
          <w:rFonts w:ascii="新細明體" w:hAnsi="新細明體" w:cs="新細明體"/>
        </w:rPr>
        <w:t>館</w:t>
      </w:r>
      <w:r>
        <w:rPr>
          <w:rFonts w:ascii="新細明體" w:hAnsi="新細明體" w:cs="新細明體"/>
          <w:kern w:val="0"/>
        </w:rPr>
        <w:t>。</w:t>
      </w:r>
    </w:p>
    <w:p w:rsidR="00E53704" w:rsidRDefault="00D745B1">
      <w:pPr>
        <w:widowControl/>
        <w:snapToGrid w:val="0"/>
        <w:spacing w:before="180" w:line="360" w:lineRule="exact"/>
      </w:pPr>
      <w:r>
        <w:rPr>
          <w:noProof/>
        </w:rPr>
        <w:drawing>
          <wp:anchor distT="0" distB="0" distL="114300" distR="114300" simplePos="0" relativeHeight="251664896" behindDoc="0" locked="0" layoutInCell="1" allowOverlap="1">
            <wp:simplePos x="0" y="0"/>
            <wp:positionH relativeFrom="column">
              <wp:posOffset>1099181</wp:posOffset>
            </wp:positionH>
            <wp:positionV relativeFrom="paragraph">
              <wp:posOffset>116201</wp:posOffset>
            </wp:positionV>
            <wp:extent cx="901068" cy="244473"/>
            <wp:effectExtent l="0" t="0" r="0" b="3177"/>
            <wp:wrapNone/>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01068" cy="244473"/>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7728" behindDoc="0" locked="0" layoutInCell="1" allowOverlap="1">
            <wp:simplePos x="0" y="0"/>
            <wp:positionH relativeFrom="column">
              <wp:posOffset>2040885</wp:posOffset>
            </wp:positionH>
            <wp:positionV relativeFrom="paragraph">
              <wp:posOffset>73664</wp:posOffset>
            </wp:positionV>
            <wp:extent cx="1151887" cy="278763"/>
            <wp:effectExtent l="0" t="0" r="0" b="6987"/>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3687" t="33162" r="13173" b="35139"/>
                    <a:stretch>
                      <a:fillRect/>
                    </a:stretch>
                  </pic:blipFill>
                  <pic:spPr>
                    <a:xfrm>
                      <a:off x="0" y="0"/>
                      <a:ext cx="1151887" cy="278763"/>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2608" behindDoc="0" locked="0" layoutInCell="1" allowOverlap="1">
            <wp:simplePos x="0" y="0"/>
            <wp:positionH relativeFrom="column">
              <wp:posOffset>3192783</wp:posOffset>
            </wp:positionH>
            <wp:positionV relativeFrom="paragraph">
              <wp:posOffset>73664</wp:posOffset>
            </wp:positionV>
            <wp:extent cx="1188089" cy="263520"/>
            <wp:effectExtent l="0" t="0" r="0" b="3180"/>
            <wp:wrapNone/>
            <wp:docPr id="5"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558" t="26884" r="6145" b="15991"/>
                    <a:stretch>
                      <a:fillRect/>
                    </a:stretch>
                  </pic:blipFill>
                  <pic:spPr>
                    <a:xfrm>
                      <a:off x="0" y="0"/>
                      <a:ext cx="1188089" cy="263520"/>
                    </a:xfrm>
                    <a:prstGeom prst="rect">
                      <a:avLst/>
                    </a:prstGeom>
                    <a:noFill/>
                    <a:ln>
                      <a:noFill/>
                      <a:prstDash/>
                    </a:ln>
                  </pic:spPr>
                </pic:pic>
              </a:graphicData>
            </a:graphic>
          </wp:anchor>
        </w:drawing>
      </w:r>
      <w:r>
        <w:rPr>
          <w:rFonts w:ascii="新細明體" w:hAnsi="新細明體" w:cs="新細明體"/>
          <w:kern w:val="0"/>
        </w:rPr>
        <w:t>陸、贊助單位：</w:t>
      </w:r>
    </w:p>
    <w:p w:rsidR="00E53704" w:rsidRDefault="00D745B1">
      <w:pPr>
        <w:widowControl/>
        <w:snapToGrid w:val="0"/>
        <w:spacing w:before="180" w:line="600" w:lineRule="exact"/>
      </w:pPr>
      <w:r>
        <w:rPr>
          <w:rFonts w:ascii="新細明體" w:hAnsi="新細明體" w:cs="新細明體"/>
          <w:noProof/>
          <w:kern w:val="0"/>
        </w:rPr>
        <w:drawing>
          <wp:anchor distT="0" distB="0" distL="114300" distR="114300" simplePos="0" relativeHeight="251663872" behindDoc="1" locked="0" layoutInCell="1" allowOverlap="1">
            <wp:simplePos x="0" y="0"/>
            <wp:positionH relativeFrom="column">
              <wp:posOffset>4735192</wp:posOffset>
            </wp:positionH>
            <wp:positionV relativeFrom="paragraph">
              <wp:posOffset>440055</wp:posOffset>
            </wp:positionV>
            <wp:extent cx="1057275" cy="415293"/>
            <wp:effectExtent l="0" t="0" r="0" b="0"/>
            <wp:wrapNone/>
            <wp:docPr id="6" name="圖片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057275" cy="415293"/>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61824" behindDoc="1" locked="0" layoutInCell="1" allowOverlap="1">
            <wp:simplePos x="0" y="0"/>
            <wp:positionH relativeFrom="column">
              <wp:posOffset>4709790</wp:posOffset>
            </wp:positionH>
            <wp:positionV relativeFrom="paragraph">
              <wp:posOffset>111757</wp:posOffset>
            </wp:positionV>
            <wp:extent cx="815973" cy="347984"/>
            <wp:effectExtent l="0" t="0" r="3177" b="0"/>
            <wp:wrapNone/>
            <wp:docPr id="7" name="圖片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815973" cy="347984"/>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60800" behindDoc="1" locked="0" layoutInCell="1" allowOverlap="1">
            <wp:simplePos x="0" y="0"/>
            <wp:positionH relativeFrom="column">
              <wp:posOffset>2723512</wp:posOffset>
            </wp:positionH>
            <wp:positionV relativeFrom="paragraph">
              <wp:posOffset>111757</wp:posOffset>
            </wp:positionV>
            <wp:extent cx="971550" cy="323853"/>
            <wp:effectExtent l="0" t="0" r="0" b="0"/>
            <wp:wrapNone/>
            <wp:docPr id="8" name="圖片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971550" cy="323853"/>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9776" behindDoc="1" locked="0" layoutInCell="1" allowOverlap="1">
            <wp:simplePos x="0" y="0"/>
            <wp:positionH relativeFrom="column">
              <wp:posOffset>3811904</wp:posOffset>
            </wp:positionH>
            <wp:positionV relativeFrom="paragraph">
              <wp:posOffset>111757</wp:posOffset>
            </wp:positionV>
            <wp:extent cx="775968" cy="339086"/>
            <wp:effectExtent l="0" t="0" r="5082" b="3814"/>
            <wp:wrapNone/>
            <wp:docPr id="9" name="圖片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75968" cy="339086"/>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1584" behindDoc="0" locked="0" layoutInCell="1" allowOverlap="1">
            <wp:simplePos x="0" y="0"/>
            <wp:positionH relativeFrom="column">
              <wp:posOffset>1019171</wp:posOffset>
            </wp:positionH>
            <wp:positionV relativeFrom="paragraph">
              <wp:posOffset>111757</wp:posOffset>
            </wp:positionV>
            <wp:extent cx="864236" cy="360045"/>
            <wp:effectExtent l="0" t="0" r="0" b="1905"/>
            <wp:wrapNone/>
            <wp:docPr id="10"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864236" cy="360045"/>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0560" behindDoc="0" locked="0" layoutInCell="1" allowOverlap="1">
            <wp:simplePos x="0" y="0"/>
            <wp:positionH relativeFrom="column">
              <wp:posOffset>1865632</wp:posOffset>
            </wp:positionH>
            <wp:positionV relativeFrom="paragraph">
              <wp:posOffset>95253</wp:posOffset>
            </wp:positionV>
            <wp:extent cx="760725" cy="376559"/>
            <wp:effectExtent l="0" t="0" r="1275" b="4441"/>
            <wp:wrapNone/>
            <wp:docPr id="11" name="圖片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60725" cy="376559"/>
                    </a:xfrm>
                    <a:prstGeom prst="rect">
                      <a:avLst/>
                    </a:prstGeom>
                    <a:noFill/>
                    <a:ln>
                      <a:noFill/>
                      <a:prstDash/>
                    </a:ln>
                  </pic:spPr>
                </pic:pic>
              </a:graphicData>
            </a:graphic>
          </wp:anchor>
        </w:drawing>
      </w:r>
      <w:r>
        <w:rPr>
          <w:rFonts w:ascii="新細明體" w:hAnsi="新細明體" w:cs="新細明體"/>
          <w:kern w:val="0"/>
        </w:rPr>
        <w:t xml:space="preserve">           </w:t>
      </w:r>
    </w:p>
    <w:p w:rsidR="00E53704" w:rsidRDefault="00D745B1">
      <w:pPr>
        <w:widowControl/>
        <w:snapToGrid w:val="0"/>
        <w:spacing w:before="360" w:line="520" w:lineRule="exact"/>
      </w:pPr>
      <w:r>
        <w:rPr>
          <w:rFonts w:ascii="新細明體" w:hAnsi="新細明體" w:cs="新細明體"/>
          <w:noProof/>
          <w:kern w:val="0"/>
        </w:rPr>
        <w:drawing>
          <wp:anchor distT="0" distB="0" distL="114300" distR="114300" simplePos="0" relativeHeight="251656704" behindDoc="0" locked="0" layoutInCell="1" allowOverlap="1">
            <wp:simplePos x="0" y="0"/>
            <wp:positionH relativeFrom="column">
              <wp:posOffset>2091690</wp:posOffset>
            </wp:positionH>
            <wp:positionV relativeFrom="paragraph">
              <wp:posOffset>37462</wp:posOffset>
            </wp:positionV>
            <wp:extent cx="883923" cy="254632"/>
            <wp:effectExtent l="0" t="0" r="0" b="0"/>
            <wp:wrapNone/>
            <wp:docPr id="12" name="圖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l="7153" t="12663" r="8122" b="19458"/>
                    <a:stretch>
                      <a:fillRect/>
                    </a:stretch>
                  </pic:blipFill>
                  <pic:spPr>
                    <a:xfrm>
                      <a:off x="0" y="0"/>
                      <a:ext cx="883923" cy="254632"/>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5680" behindDoc="0" locked="0" layoutInCell="1" allowOverlap="1">
            <wp:simplePos x="0" y="0"/>
            <wp:positionH relativeFrom="column">
              <wp:posOffset>3757297</wp:posOffset>
            </wp:positionH>
            <wp:positionV relativeFrom="paragraph">
              <wp:posOffset>22229</wp:posOffset>
            </wp:positionV>
            <wp:extent cx="955676" cy="269876"/>
            <wp:effectExtent l="0" t="0" r="0" b="0"/>
            <wp:wrapNone/>
            <wp:docPr id="13"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l="4367" t="24334" r="5981" b="23013"/>
                    <a:stretch>
                      <a:fillRect/>
                    </a:stretch>
                  </pic:blipFill>
                  <pic:spPr>
                    <a:xfrm>
                      <a:off x="0" y="0"/>
                      <a:ext cx="955676" cy="269876"/>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4656" behindDoc="0" locked="0" layoutInCell="1" allowOverlap="1">
            <wp:simplePos x="0" y="0"/>
            <wp:positionH relativeFrom="column">
              <wp:posOffset>981078</wp:posOffset>
            </wp:positionH>
            <wp:positionV relativeFrom="paragraph">
              <wp:posOffset>14602</wp:posOffset>
            </wp:positionV>
            <wp:extent cx="1115055" cy="327656"/>
            <wp:effectExtent l="0" t="0" r="8895" b="0"/>
            <wp:wrapNone/>
            <wp:docPr id="14" name="圖片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115055" cy="327656"/>
                    </a:xfrm>
                    <a:prstGeom prst="rect">
                      <a:avLst/>
                    </a:prstGeom>
                    <a:noFill/>
                    <a:ln>
                      <a:noFill/>
                      <a:prstDash/>
                    </a:ln>
                  </pic:spPr>
                </pic:pic>
              </a:graphicData>
            </a:graphic>
          </wp:anchor>
        </w:drawing>
      </w:r>
      <w:r>
        <w:rPr>
          <w:rFonts w:ascii="新細明體" w:hAnsi="新細明體" w:cs="新細明體"/>
          <w:noProof/>
          <w:kern w:val="0"/>
        </w:rPr>
        <w:drawing>
          <wp:anchor distT="0" distB="0" distL="114300" distR="114300" simplePos="0" relativeHeight="251653632" behindDoc="0" locked="0" layoutInCell="1" allowOverlap="1">
            <wp:simplePos x="0" y="0"/>
            <wp:positionH relativeFrom="column">
              <wp:posOffset>3084198</wp:posOffset>
            </wp:positionH>
            <wp:positionV relativeFrom="paragraph">
              <wp:posOffset>44448</wp:posOffset>
            </wp:positionV>
            <wp:extent cx="588645" cy="247646"/>
            <wp:effectExtent l="0" t="0" r="1905" b="4"/>
            <wp:wrapNone/>
            <wp:docPr id="15"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l="17857" t="32809" r="12708" b="15650"/>
                    <a:stretch>
                      <a:fillRect/>
                    </a:stretch>
                  </pic:blipFill>
                  <pic:spPr>
                    <a:xfrm>
                      <a:off x="0" y="0"/>
                      <a:ext cx="588645" cy="247646"/>
                    </a:xfrm>
                    <a:prstGeom prst="rect">
                      <a:avLst/>
                    </a:prstGeom>
                    <a:noFill/>
                    <a:ln>
                      <a:noFill/>
                      <a:prstDash/>
                    </a:ln>
                  </pic:spPr>
                </pic:pic>
              </a:graphicData>
            </a:graphic>
          </wp:anchor>
        </w:drawing>
      </w:r>
      <w:proofErr w:type="gramStart"/>
      <w:r>
        <w:rPr>
          <w:rFonts w:ascii="新細明體" w:hAnsi="新細明體" w:cs="新細明體"/>
          <w:kern w:val="0"/>
        </w:rPr>
        <w:t>柒</w:t>
      </w:r>
      <w:proofErr w:type="gramEnd"/>
      <w:r>
        <w:rPr>
          <w:rFonts w:ascii="新細明體" w:hAnsi="新細明體" w:cs="新細明體"/>
          <w:kern w:val="0"/>
        </w:rPr>
        <w:t>、比賽日期：</w:t>
      </w:r>
      <w:bookmarkStart w:id="1" w:name="_Hlk144913715"/>
      <w:r>
        <w:rPr>
          <w:rFonts w:ascii="新細明體" w:hAnsi="新細明體"/>
          <w:color w:val="0000FF"/>
        </w:rPr>
        <w:t>中華民國</w:t>
      </w:r>
      <w:r>
        <w:rPr>
          <w:rFonts w:ascii="新細明體" w:hAnsi="新細明體"/>
          <w:color w:val="0000FF"/>
        </w:rPr>
        <w:t>112</w:t>
      </w:r>
      <w:r>
        <w:rPr>
          <w:rFonts w:ascii="新細明體" w:hAnsi="新細明體"/>
          <w:color w:val="0000FF"/>
        </w:rPr>
        <w:t>年</w:t>
      </w:r>
      <w:r>
        <w:rPr>
          <w:rFonts w:ascii="新細明體" w:hAnsi="新細明體"/>
          <w:color w:val="0000FF"/>
        </w:rPr>
        <w:t>11</w:t>
      </w:r>
      <w:r>
        <w:rPr>
          <w:rFonts w:ascii="新細明體" w:hAnsi="新細明體"/>
          <w:color w:val="0000FF"/>
        </w:rPr>
        <w:t>月</w:t>
      </w:r>
      <w:r>
        <w:rPr>
          <w:rFonts w:ascii="新細明體" w:hAnsi="新細明體"/>
          <w:color w:val="0000FF"/>
        </w:rPr>
        <w:t>22</w:t>
      </w:r>
      <w:r>
        <w:rPr>
          <w:rFonts w:ascii="新細明體" w:hAnsi="新細明體"/>
          <w:color w:val="0000FF"/>
        </w:rPr>
        <w:t>日至</w:t>
      </w:r>
      <w:r>
        <w:rPr>
          <w:rFonts w:ascii="新細明體" w:hAnsi="新細明體"/>
          <w:color w:val="0000FF"/>
        </w:rPr>
        <w:t>12</w:t>
      </w:r>
      <w:r>
        <w:rPr>
          <w:rFonts w:ascii="新細明體" w:hAnsi="新細明體"/>
          <w:color w:val="0000FF"/>
        </w:rPr>
        <w:t>月</w:t>
      </w:r>
      <w:r>
        <w:rPr>
          <w:rFonts w:ascii="新細明體" w:hAnsi="新細明體"/>
          <w:color w:val="0000FF"/>
        </w:rPr>
        <w:t>02</w:t>
      </w:r>
      <w:r>
        <w:rPr>
          <w:rFonts w:ascii="新細明體" w:hAnsi="新細明體"/>
          <w:color w:val="0000FF"/>
        </w:rPr>
        <w:t>日</w:t>
      </w:r>
      <w:proofErr w:type="gramStart"/>
      <w:r>
        <w:rPr>
          <w:rFonts w:ascii="新細明體" w:hAnsi="新細明體"/>
          <w:color w:val="0000FF"/>
        </w:rPr>
        <w:t>（</w:t>
      </w:r>
      <w:proofErr w:type="gramEnd"/>
      <w:r>
        <w:rPr>
          <w:rFonts w:ascii="新細明體" w:hAnsi="新細明體"/>
          <w:color w:val="0000FF"/>
        </w:rPr>
        <w:t>場佈日期</w:t>
      </w:r>
      <w:r>
        <w:rPr>
          <w:rFonts w:ascii="新細明體" w:hAnsi="新細明體"/>
          <w:color w:val="0000FF"/>
        </w:rPr>
        <w:t>: 11</w:t>
      </w:r>
      <w:r>
        <w:rPr>
          <w:rFonts w:ascii="新細明體" w:hAnsi="新細明體"/>
          <w:color w:val="0000FF"/>
        </w:rPr>
        <w:t>月</w:t>
      </w:r>
      <w:r>
        <w:rPr>
          <w:rFonts w:ascii="新細明體" w:hAnsi="新細明體"/>
          <w:color w:val="0000FF"/>
        </w:rPr>
        <w:t>21</w:t>
      </w:r>
      <w:r>
        <w:rPr>
          <w:rFonts w:ascii="新細明體" w:hAnsi="新細明體"/>
          <w:color w:val="0000FF"/>
        </w:rPr>
        <w:t>日</w:t>
      </w:r>
      <w:proofErr w:type="gramStart"/>
      <w:r>
        <w:rPr>
          <w:rFonts w:ascii="新細明體" w:hAnsi="新細明體"/>
          <w:color w:val="0000FF"/>
        </w:rPr>
        <w:t>）</w:t>
      </w:r>
      <w:proofErr w:type="gramEnd"/>
      <w:r>
        <w:rPr>
          <w:rFonts w:ascii="新細明體" w:hAnsi="新細明體"/>
          <w:color w:val="0000FF"/>
        </w:rPr>
        <w:t>。</w:t>
      </w:r>
      <w:bookmarkEnd w:id="1"/>
    </w:p>
    <w:p w:rsidR="00E53704" w:rsidRDefault="00D745B1">
      <w:pPr>
        <w:spacing w:before="180"/>
      </w:pPr>
      <w:r>
        <w:rPr>
          <w:rFonts w:ascii="新細明體" w:hAnsi="新細明體" w:cs="新細明體"/>
          <w:kern w:val="0"/>
        </w:rPr>
        <w:t>捌、比賽地點：</w:t>
      </w:r>
      <w:proofErr w:type="gramStart"/>
      <w:r>
        <w:rPr>
          <w:rFonts w:ascii="新細明體" w:hAnsi="新細明體" w:cs="新細明體"/>
          <w:bCs/>
          <w:color w:val="0000FF"/>
          <w:kern w:val="0"/>
        </w:rPr>
        <w:t>臺</w:t>
      </w:r>
      <w:proofErr w:type="gramEnd"/>
      <w:r>
        <w:rPr>
          <w:rFonts w:ascii="新細明體" w:hAnsi="新細明體" w:cs="新細明體"/>
          <w:bCs/>
          <w:color w:val="0000FF"/>
          <w:kern w:val="0"/>
        </w:rPr>
        <w:t>北體育館</w:t>
      </w:r>
      <w:r>
        <w:rPr>
          <w:rFonts w:ascii="新細明體" w:hAnsi="新細明體" w:cs="新細明體"/>
          <w:bCs/>
          <w:color w:val="0000FF"/>
          <w:kern w:val="0"/>
        </w:rPr>
        <w:t>7</w:t>
      </w:r>
      <w:r>
        <w:rPr>
          <w:rFonts w:ascii="新細明體" w:hAnsi="新細明體" w:cs="新細明體"/>
          <w:bCs/>
          <w:color w:val="0000FF"/>
          <w:kern w:val="0"/>
        </w:rPr>
        <w:t>樓</w:t>
      </w:r>
      <w:r>
        <w:rPr>
          <w:rFonts w:ascii="新細明體" w:hAnsi="新細明體" w:cs="新細明體"/>
          <w:bCs/>
          <w:color w:val="0000FF"/>
          <w:kern w:val="0"/>
        </w:rPr>
        <w:t xml:space="preserve"> (</w:t>
      </w:r>
      <w:r>
        <w:rPr>
          <w:rFonts w:ascii="新細明體" w:hAnsi="新細明體" w:cs="新細明體"/>
          <w:bCs/>
          <w:color w:val="0000FF"/>
          <w:kern w:val="0"/>
        </w:rPr>
        <w:t>臺北市松山區南京東路四段</w:t>
      </w:r>
      <w:r>
        <w:rPr>
          <w:rFonts w:ascii="新細明體" w:hAnsi="新細明體" w:cs="新細明體"/>
          <w:bCs/>
          <w:color w:val="0000FF"/>
          <w:kern w:val="0"/>
        </w:rPr>
        <w:t>10</w:t>
      </w:r>
      <w:r>
        <w:rPr>
          <w:rFonts w:ascii="新細明體" w:hAnsi="新細明體" w:cs="新細明體"/>
          <w:bCs/>
          <w:color w:val="0000FF"/>
          <w:kern w:val="0"/>
        </w:rPr>
        <w:t>號</w:t>
      </w:r>
      <w:r>
        <w:rPr>
          <w:rFonts w:ascii="新細明體" w:hAnsi="新細明體" w:cs="新細明體"/>
          <w:bCs/>
          <w:color w:val="0000FF"/>
          <w:kern w:val="0"/>
        </w:rPr>
        <w:t>)</w:t>
      </w:r>
    </w:p>
    <w:p w:rsidR="00E53704" w:rsidRDefault="00D745B1">
      <w:pPr>
        <w:spacing w:before="180"/>
        <w:rPr>
          <w:rFonts w:ascii="新細明體" w:hAnsi="新細明體" w:cs="新細明體"/>
          <w:kern w:val="0"/>
        </w:rPr>
      </w:pPr>
      <w:r>
        <w:rPr>
          <w:rFonts w:ascii="新細明體" w:hAnsi="新細明體" w:cs="新細明體"/>
          <w:kern w:val="0"/>
        </w:rPr>
        <w:t>玖、比賽項目：</w:t>
      </w:r>
    </w:p>
    <w:p w:rsidR="00E53704" w:rsidRDefault="00D745B1">
      <w:r>
        <w:t xml:space="preserve">    </w:t>
      </w:r>
      <w:r>
        <w:t>（一）團體賽：</w:t>
      </w:r>
      <w:r>
        <w:t>1.</w:t>
      </w:r>
      <w:r>
        <w:t>男子六年級組</w:t>
      </w:r>
      <w:r>
        <w:t xml:space="preserve"> 2.</w:t>
      </w:r>
      <w:r>
        <w:t>女子六年級組</w:t>
      </w:r>
      <w:r>
        <w:t xml:space="preserve"> 3.</w:t>
      </w:r>
      <w:r>
        <w:t>男子五年級組</w:t>
      </w:r>
      <w:r>
        <w:t xml:space="preserve"> 4.</w:t>
      </w:r>
      <w:r>
        <w:t>女子五年級組</w:t>
      </w:r>
    </w:p>
    <w:p w:rsidR="00E53704" w:rsidRDefault="00D745B1">
      <w:r>
        <w:t xml:space="preserve">                  5.</w:t>
      </w:r>
      <w:r>
        <w:t>男子四年級組</w:t>
      </w:r>
      <w:r>
        <w:t xml:space="preserve"> 6.</w:t>
      </w:r>
      <w:r>
        <w:t>女子四年級組。</w:t>
      </w:r>
    </w:p>
    <w:p w:rsidR="00E53704" w:rsidRDefault="00D745B1">
      <w:r>
        <w:t xml:space="preserve">    </w:t>
      </w:r>
      <w:r>
        <w:t>（二）個人賽：</w:t>
      </w:r>
      <w:r>
        <w:t>1.</w:t>
      </w:r>
      <w:r>
        <w:t>男子六年級單打</w:t>
      </w:r>
      <w:r>
        <w:t xml:space="preserve"> 2.</w:t>
      </w:r>
      <w:r>
        <w:t>男子六年級雙打</w:t>
      </w:r>
      <w:r>
        <w:t xml:space="preserve"> </w:t>
      </w:r>
      <w:r>
        <w:t>3.</w:t>
      </w:r>
      <w:r>
        <w:t>女子六年級單打</w:t>
      </w:r>
    </w:p>
    <w:p w:rsidR="00E53704" w:rsidRDefault="00D745B1">
      <w:r>
        <w:t xml:space="preserve">                  4.</w:t>
      </w:r>
      <w:r>
        <w:t>女子六年級雙打</w:t>
      </w:r>
      <w:r>
        <w:t xml:space="preserve"> 5.</w:t>
      </w:r>
      <w:r>
        <w:t>男子五年級單打</w:t>
      </w:r>
      <w:r>
        <w:t xml:space="preserve"> 6.</w:t>
      </w:r>
      <w:r>
        <w:t>男子五年級雙打</w:t>
      </w:r>
    </w:p>
    <w:p w:rsidR="00E53704" w:rsidRDefault="00D745B1">
      <w:r>
        <w:t xml:space="preserve">                  7.</w:t>
      </w:r>
      <w:r>
        <w:t>女子五年級單打</w:t>
      </w:r>
      <w:r>
        <w:t xml:space="preserve"> 8.</w:t>
      </w:r>
      <w:r>
        <w:t>女子五年級雙打。</w:t>
      </w:r>
    </w:p>
    <w:p w:rsidR="00E53704" w:rsidRDefault="00D745B1">
      <w:pPr>
        <w:spacing w:before="180" w:line="360" w:lineRule="exact"/>
      </w:pPr>
      <w:r>
        <w:t>壹拾、參加資格：</w:t>
      </w:r>
    </w:p>
    <w:p w:rsidR="00E53704" w:rsidRDefault="00D745B1">
      <w:r>
        <w:t xml:space="preserve">    </w:t>
      </w:r>
      <w:r>
        <w:t>（一）各校參與團體賽，各隊選手至少四人唯不得超過十人，</w:t>
      </w:r>
      <w:r>
        <w:t>(</w:t>
      </w:r>
      <w:r>
        <w:t>領隊、管理各</w:t>
      </w:r>
      <w:r>
        <w:t>1</w:t>
      </w:r>
      <w:r>
        <w:t>名、教練至</w:t>
      </w:r>
      <w:r>
        <w:br/>
      </w:r>
      <w:r>
        <w:t xml:space="preserve">          </w:t>
      </w:r>
      <w:r>
        <w:t>多</w:t>
      </w:r>
      <w:r>
        <w:t>3</w:t>
      </w:r>
      <w:r>
        <w:t>名</w:t>
      </w:r>
      <w:r>
        <w:t>)</w:t>
      </w:r>
      <w:r>
        <w:t>。</w:t>
      </w:r>
      <w:r>
        <w:rPr>
          <w:b/>
        </w:rPr>
        <w:t>團體賽每校各年級組</w:t>
      </w:r>
      <w:proofErr w:type="gramStart"/>
      <w:r>
        <w:rPr>
          <w:b/>
        </w:rPr>
        <w:t>別限報</w:t>
      </w:r>
      <w:proofErr w:type="gramEnd"/>
      <w:r>
        <w:rPr>
          <w:b/>
        </w:rPr>
        <w:t>一隊</w:t>
      </w:r>
      <w:r>
        <w:t>，各選手參與</w:t>
      </w:r>
      <w:r>
        <w:rPr>
          <w:b/>
        </w:rPr>
        <w:t>團體</w:t>
      </w:r>
      <w:proofErr w:type="gramStart"/>
      <w:r>
        <w:rPr>
          <w:b/>
        </w:rPr>
        <w:t>賽</w:t>
      </w:r>
      <w:r>
        <w:t>限</w:t>
      </w:r>
      <w:proofErr w:type="gramEnd"/>
      <w:r>
        <w:t>報一隊，參與</w:t>
      </w:r>
      <w:r>
        <w:rPr>
          <w:b/>
        </w:rPr>
        <w:t>個人</w:t>
      </w:r>
      <w:r>
        <w:rPr>
          <w:b/>
        </w:rPr>
        <w:br/>
      </w:r>
      <w:r>
        <w:rPr>
          <w:b/>
        </w:rPr>
        <w:t xml:space="preserve">          </w:t>
      </w:r>
      <w:r>
        <w:rPr>
          <w:b/>
        </w:rPr>
        <w:t>賽，</w:t>
      </w:r>
      <w:proofErr w:type="gramStart"/>
      <w:r>
        <w:t>限報一</w:t>
      </w:r>
      <w:proofErr w:type="gramEnd"/>
      <w:r>
        <w:t>項。</w:t>
      </w:r>
    </w:p>
    <w:p w:rsidR="00E53704" w:rsidRDefault="00D745B1">
      <w:r>
        <w:t xml:space="preserve">    </w:t>
      </w:r>
      <w:r>
        <w:t>（二）以學校名稱組隊參加</w:t>
      </w:r>
      <w:proofErr w:type="gramStart"/>
      <w:r>
        <w:rPr>
          <w:shd w:val="clear" w:color="auto" w:fill="FFFF00"/>
        </w:rPr>
        <w:t>﹝限同</w:t>
      </w:r>
      <w:proofErr w:type="gramEnd"/>
      <w:r>
        <w:rPr>
          <w:shd w:val="clear" w:color="auto" w:fill="FFFF00"/>
        </w:rPr>
        <w:t>校學生，轉學未滿一年者不得代表該校參與團體賽及個</w:t>
      </w:r>
      <w:r>
        <w:br/>
      </w:r>
      <w:r>
        <w:t xml:space="preserve">          </w:t>
      </w:r>
      <w:r>
        <w:rPr>
          <w:shd w:val="clear" w:color="auto" w:fill="FFFF00"/>
        </w:rPr>
        <w:t>人賽</w:t>
      </w:r>
      <w:bookmarkStart w:id="2" w:name="_Hlk77602653"/>
      <w:r>
        <w:rPr>
          <w:rFonts w:ascii="新細明體" w:hAnsi="新細明體"/>
          <w:b/>
          <w:color w:val="FF0000"/>
          <w:shd w:val="clear" w:color="auto" w:fill="FFFF00"/>
        </w:rPr>
        <w:t>(107</w:t>
      </w:r>
      <w:r>
        <w:rPr>
          <w:rFonts w:ascii="新細明體" w:hAnsi="新細明體"/>
          <w:b/>
          <w:color w:val="FF0000"/>
          <w:shd w:val="clear" w:color="auto" w:fill="FFFF00"/>
        </w:rPr>
        <w:t>年本會公告之轉學生排除條款即日起不適用</w:t>
      </w:r>
      <w:r>
        <w:rPr>
          <w:rFonts w:ascii="新細明體" w:hAnsi="新細明體"/>
          <w:b/>
          <w:color w:val="FF0000"/>
          <w:shd w:val="clear" w:color="auto" w:fill="FFFF00"/>
        </w:rPr>
        <w:t>)</w:t>
      </w:r>
      <w:bookmarkEnd w:id="2"/>
      <w:r>
        <w:rPr>
          <w:shd w:val="clear" w:color="auto" w:fill="FFFF00"/>
        </w:rPr>
        <w:t xml:space="preserve"> </w:t>
      </w:r>
      <w:r>
        <w:rPr>
          <w:shd w:val="clear" w:color="auto" w:fill="FFFF00"/>
        </w:rPr>
        <w:t>﹞</w:t>
      </w:r>
      <w:r>
        <w:rPr>
          <w:rFonts w:ascii="新細明體" w:hAnsi="新細明體"/>
          <w:b/>
          <w:color w:val="FF0000"/>
        </w:rPr>
        <w:t>，降級轉學之學生須以實</w:t>
      </w:r>
    </w:p>
    <w:p w:rsidR="00E53704" w:rsidRDefault="00D745B1">
      <w:r>
        <w:t xml:space="preserve">          </w:t>
      </w:r>
      <w:r>
        <w:rPr>
          <w:rFonts w:ascii="新細明體" w:hAnsi="新細明體"/>
          <w:b/>
          <w:color w:val="FF0000"/>
        </w:rPr>
        <w:t>際年齡參與相關組別</w:t>
      </w:r>
      <w:r>
        <w:t>，選手須以學生證或在學證明書或學校</w:t>
      </w:r>
      <w:proofErr w:type="gramStart"/>
      <w:r>
        <w:t>統一開據證明</w:t>
      </w:r>
      <w:proofErr w:type="gramEnd"/>
      <w:r>
        <w:t>為憑。</w:t>
      </w:r>
    </w:p>
    <w:p w:rsidR="00E53704" w:rsidRDefault="00D745B1">
      <w:r>
        <w:t xml:space="preserve">    </w:t>
      </w:r>
      <w:r>
        <w:t>（三）轉學生或重考生參加比賽者，入學期限以本賽事領隊會議當日</w:t>
      </w:r>
      <w:r>
        <w:t>(112</w:t>
      </w:r>
      <w:r>
        <w:t>年</w:t>
      </w:r>
      <w:r>
        <w:t>11</w:t>
      </w:r>
      <w:r>
        <w:t>月</w:t>
      </w:r>
      <w:r>
        <w:t>21</w:t>
      </w:r>
      <w:r>
        <w:t>日</w:t>
      </w:r>
      <w:r>
        <w:t xml:space="preserve">) </w:t>
      </w:r>
    </w:p>
    <w:p w:rsidR="00E53704" w:rsidRDefault="00D745B1">
      <w:r>
        <w:t xml:space="preserve">          </w:t>
      </w:r>
      <w:r>
        <w:t>前一年即在組隊單位就學且設有學籍為限，需由校方</w:t>
      </w:r>
      <w:r>
        <w:rPr>
          <w:b/>
          <w:bCs/>
          <w:color w:val="FF0000"/>
        </w:rPr>
        <w:t>提供入學證明</w:t>
      </w:r>
      <w:r>
        <w:t>。</w:t>
      </w:r>
      <w:r>
        <w:t xml:space="preserve">                </w:t>
      </w:r>
      <w:r>
        <w:br/>
      </w:r>
      <w:r>
        <w:t xml:space="preserve">    </w:t>
      </w:r>
      <w:r>
        <w:t>（四）團體賽報名，低年級可跨組報名高年級組，高</w:t>
      </w:r>
      <w:r>
        <w:t>年級則不可報名低年級組。</w:t>
      </w:r>
    </w:p>
    <w:p w:rsidR="00E53704" w:rsidRDefault="00D745B1">
      <w:r>
        <w:t xml:space="preserve">    </w:t>
      </w:r>
      <w:r>
        <w:t>（五）女性選手不得參加男子組比賽，男性選手亦不得參加女子組比賽。</w:t>
      </w:r>
    </w:p>
    <w:p w:rsidR="00E53704" w:rsidRDefault="00D745B1">
      <w:pPr>
        <w:spacing w:before="180"/>
      </w:pPr>
      <w:r>
        <w:t>壹</w:t>
      </w:r>
      <w:r>
        <w:rPr>
          <w:rFonts w:ascii="新細明體" w:hAnsi="新細明體" w:cs="新細明體"/>
          <w:kern w:val="0"/>
        </w:rPr>
        <w:t>拾壹、</w:t>
      </w:r>
      <w:r>
        <w:t>報名辦法：</w:t>
      </w:r>
      <w:proofErr w:type="gramStart"/>
      <w:r>
        <w:t>採</w:t>
      </w:r>
      <w:proofErr w:type="gramEnd"/>
      <w:r>
        <w:t>網路報名方式</w:t>
      </w:r>
      <w:bookmarkStart w:id="3" w:name="_GoBack"/>
      <w:bookmarkEnd w:id="3"/>
    </w:p>
    <w:p w:rsidR="00E53704" w:rsidRDefault="00D745B1">
      <w:pPr>
        <w:widowControl/>
        <w:spacing w:line="440" w:lineRule="exact"/>
      </w:pPr>
      <w:r>
        <w:t xml:space="preserve">    </w:t>
      </w:r>
      <w:r>
        <w:t>（</w:t>
      </w:r>
      <w:r>
        <w:rPr>
          <w:color w:val="000000"/>
        </w:rPr>
        <w:t>一）</w:t>
      </w:r>
      <w:r>
        <w:rPr>
          <w:rFonts w:ascii="新細明體" w:hAnsi="新細明體" w:cs="新細明體"/>
          <w:kern w:val="0"/>
        </w:rPr>
        <w:t>網路報名：</w:t>
      </w:r>
      <w:r>
        <w:rPr>
          <w:rFonts w:ascii="標楷體" w:eastAsia="標楷體" w:hAnsi="標楷體" w:cs="新細明體"/>
          <w:b/>
          <w:bCs/>
          <w:i/>
          <w:color w:val="2F5496"/>
          <w:kern w:val="0"/>
          <w:sz w:val="28"/>
          <w:szCs w:val="28"/>
        </w:rPr>
        <w:t xml:space="preserve"> https://mylivescore.pse.is/59fuf5</w:t>
      </w:r>
    </w:p>
    <w:p w:rsidR="00E53704" w:rsidRDefault="00D745B1">
      <w:pPr>
        <w:spacing w:line="440" w:lineRule="exact"/>
        <w:ind w:left="1680" w:hanging="1680"/>
      </w:pPr>
      <w:r>
        <w:rPr>
          <w:rFonts w:ascii="新細明體" w:hAnsi="新細明體" w:cs="新細明體"/>
          <w:kern w:val="0"/>
        </w:rPr>
        <w:t xml:space="preserve">　</w:t>
      </w:r>
      <w:r>
        <w:rPr>
          <w:rFonts w:ascii="新細明體" w:hAnsi="新細明體" w:cs="新細明體"/>
          <w:kern w:val="0"/>
        </w:rPr>
        <w:t xml:space="preserve">  </w:t>
      </w:r>
      <w:r>
        <w:t>（</w:t>
      </w:r>
      <w:r>
        <w:rPr>
          <w:color w:val="000000"/>
        </w:rPr>
        <w:t>二）</w:t>
      </w:r>
      <w:r>
        <w:rPr>
          <w:rFonts w:ascii="新細明體" w:hAnsi="新細明體"/>
        </w:rPr>
        <w:t>報名截止：即日起至</w:t>
      </w:r>
      <w:r>
        <w:rPr>
          <w:rFonts w:ascii="新細明體" w:hAnsi="新細明體"/>
          <w:color w:val="0000FF"/>
        </w:rPr>
        <w:t>112</w:t>
      </w:r>
      <w:r>
        <w:rPr>
          <w:rFonts w:ascii="新細明體" w:hAnsi="新細明體"/>
          <w:color w:val="0000FF"/>
        </w:rPr>
        <w:t>年</w:t>
      </w:r>
      <w:r>
        <w:rPr>
          <w:rFonts w:ascii="新細明體" w:hAnsi="新細明體"/>
          <w:color w:val="0000FF"/>
        </w:rPr>
        <w:t>10</w:t>
      </w:r>
      <w:r>
        <w:rPr>
          <w:rFonts w:ascii="新細明體" w:hAnsi="新細明體"/>
          <w:color w:val="0000FF"/>
        </w:rPr>
        <w:t>月</w:t>
      </w:r>
      <w:r>
        <w:rPr>
          <w:rFonts w:ascii="新細明體" w:hAnsi="新細明體"/>
          <w:color w:val="0000FF"/>
        </w:rPr>
        <w:t>12</w:t>
      </w:r>
      <w:r>
        <w:rPr>
          <w:rFonts w:ascii="新細明體" w:hAnsi="新細明體"/>
          <w:color w:val="0000FF"/>
        </w:rPr>
        <w:t>日（星期四）</w:t>
      </w:r>
      <w:r>
        <w:rPr>
          <w:rFonts w:ascii="新細明體" w:hAnsi="新細明體"/>
          <w:color w:val="0000FF"/>
        </w:rPr>
        <w:t>16</w:t>
      </w:r>
      <w:r>
        <w:rPr>
          <w:rFonts w:ascii="新細明體" w:hAnsi="新細明體"/>
          <w:color w:val="0000FF"/>
        </w:rPr>
        <w:t>：</w:t>
      </w:r>
      <w:r>
        <w:rPr>
          <w:rFonts w:ascii="新細明體" w:hAnsi="新細明體"/>
          <w:color w:val="0000FF"/>
        </w:rPr>
        <w:t>00</w:t>
      </w:r>
      <w:r>
        <w:rPr>
          <w:rFonts w:ascii="新細明體" w:hAnsi="新細明體"/>
          <w:color w:val="0000FF"/>
        </w:rPr>
        <w:t>止</w:t>
      </w:r>
      <w:r>
        <w:rPr>
          <w:rFonts w:ascii="新細明體" w:hAnsi="新細明體"/>
        </w:rPr>
        <w:t>，逾期恕不受理。</w:t>
      </w:r>
    </w:p>
    <w:p w:rsidR="00E53704" w:rsidRDefault="00D745B1">
      <w:pPr>
        <w:spacing w:line="440" w:lineRule="exact"/>
        <w:ind w:left="1680" w:hanging="1680"/>
      </w:pPr>
      <w:r>
        <w:rPr>
          <w:rFonts w:ascii="新細明體" w:hAnsi="新細明體"/>
        </w:rPr>
        <w:t xml:space="preserve">    </w:t>
      </w:r>
      <w:r>
        <w:t>（</w:t>
      </w:r>
      <w:r>
        <w:rPr>
          <w:color w:val="000000"/>
        </w:rPr>
        <w:t>三）報名結果一律上網公告，如有問題請聯絡中華民國羽球協會官方</w:t>
      </w:r>
      <w:r>
        <w:rPr>
          <w:color w:val="000000"/>
        </w:rPr>
        <w:t>LINE</w:t>
      </w:r>
      <w:r>
        <w:rPr>
          <w:color w:val="000000"/>
        </w:rPr>
        <w:t>。</w:t>
      </w:r>
    </w:p>
    <w:p w:rsidR="00E53704" w:rsidRDefault="00D745B1">
      <w:pPr>
        <w:spacing w:line="440" w:lineRule="exact"/>
        <w:ind w:left="1680" w:hanging="1680"/>
        <w:rPr>
          <w:rFonts w:ascii="新細明體" w:hAnsi="新細明體"/>
        </w:rPr>
      </w:pPr>
      <w:r>
        <w:rPr>
          <w:rFonts w:ascii="新細明體" w:hAnsi="新細明體"/>
        </w:rPr>
        <w:lastRenderedPageBreak/>
        <w:t xml:space="preserve">          LINE ID</w:t>
      </w:r>
      <w:r>
        <w:rPr>
          <w:rFonts w:ascii="新細明體" w:hAnsi="新細明體"/>
        </w:rPr>
        <w:t>：</w:t>
      </w:r>
      <w:r>
        <w:rPr>
          <w:rFonts w:ascii="新細明體" w:hAnsi="新細明體"/>
        </w:rPr>
        <w:t xml:space="preserve">@ctba87711440 </w:t>
      </w:r>
      <w:r>
        <w:rPr>
          <w:rFonts w:ascii="新細明體" w:hAnsi="新細明體"/>
        </w:rPr>
        <w:t>聯絡電話：</w:t>
      </w:r>
      <w:r>
        <w:rPr>
          <w:rFonts w:ascii="新細明體" w:hAnsi="新細明體"/>
        </w:rPr>
        <w:t xml:space="preserve">(02) 8771-1440 </w:t>
      </w:r>
      <w:r>
        <w:rPr>
          <w:rFonts w:ascii="新細明體" w:hAnsi="新細明體"/>
        </w:rPr>
        <w:t>聯絡人：鐘小姐</w:t>
      </w:r>
    </w:p>
    <w:p w:rsidR="00E53704" w:rsidRDefault="00D745B1">
      <w:pPr>
        <w:spacing w:line="400" w:lineRule="exact"/>
        <w:ind w:left="1680" w:hanging="1680"/>
      </w:pPr>
      <w:r>
        <w:rPr>
          <w:rFonts w:ascii="新細明體" w:hAnsi="新細明體" w:cs="新細明體"/>
          <w:kern w:val="0"/>
        </w:rPr>
        <w:t xml:space="preserve">    </w:t>
      </w:r>
      <w:r>
        <w:t>（</w:t>
      </w:r>
      <w:r>
        <w:rPr>
          <w:color w:val="000000"/>
        </w:rPr>
        <w:t>四）</w:t>
      </w:r>
      <w:r>
        <w:rPr>
          <w:rFonts w:ascii="新細明體" w:hAnsi="新細明體" w:cs="新細明體"/>
          <w:kern w:val="0"/>
        </w:rPr>
        <w:t>報名費：</w:t>
      </w:r>
      <w:r>
        <w:rPr>
          <w:rFonts w:ascii="新細明體" w:hAnsi="新細明體" w:cs="新細明體"/>
          <w:kern w:val="0"/>
        </w:rPr>
        <w:t>1.</w:t>
      </w:r>
      <w:r>
        <w:rPr>
          <w:rFonts w:ascii="新細明體" w:hAnsi="新細明體" w:cs="新細明體"/>
          <w:kern w:val="0"/>
        </w:rPr>
        <w:t>團體賽：每隊新臺幣</w:t>
      </w:r>
      <w:r>
        <w:rPr>
          <w:rFonts w:ascii="新細明體" w:hAnsi="新細明體" w:cs="新細明體"/>
          <w:color w:val="0000FF"/>
          <w:kern w:val="0"/>
        </w:rPr>
        <w:t>3,000</w:t>
      </w:r>
      <w:r>
        <w:rPr>
          <w:rFonts w:ascii="新細明體" w:hAnsi="新細明體" w:cs="新細明體"/>
          <w:color w:val="0000FF"/>
          <w:kern w:val="0"/>
        </w:rPr>
        <w:t>元</w:t>
      </w:r>
      <w:r>
        <w:t>。</w:t>
      </w:r>
    </w:p>
    <w:p w:rsidR="00E53704" w:rsidRDefault="00D745B1">
      <w:r>
        <w:rPr>
          <w:rFonts w:ascii="新細明體" w:hAnsi="新細明體" w:cs="新細明體"/>
          <w:kern w:val="0"/>
        </w:rPr>
        <w:t xml:space="preserve">                  2.</w:t>
      </w:r>
      <w:r>
        <w:rPr>
          <w:rFonts w:ascii="新細明體" w:hAnsi="新細明體" w:cs="新細明體"/>
          <w:kern w:val="0"/>
        </w:rPr>
        <w:t>個人賽：單打每人新臺幣</w:t>
      </w:r>
      <w:r>
        <w:rPr>
          <w:rFonts w:ascii="新細明體" w:hAnsi="新細明體" w:cs="新細明體"/>
          <w:color w:val="0000FF"/>
          <w:kern w:val="0"/>
        </w:rPr>
        <w:t>700</w:t>
      </w:r>
      <w:r>
        <w:rPr>
          <w:rFonts w:ascii="新細明體" w:hAnsi="新細明體" w:cs="新細明體"/>
          <w:color w:val="0000FF"/>
          <w:kern w:val="0"/>
        </w:rPr>
        <w:t>元</w:t>
      </w:r>
      <w:r>
        <w:rPr>
          <w:rFonts w:ascii="新細明體" w:hAnsi="新細明體" w:cs="新細明體"/>
          <w:kern w:val="0"/>
        </w:rPr>
        <w:t>、雙打每組新臺幣</w:t>
      </w:r>
      <w:r>
        <w:rPr>
          <w:rFonts w:ascii="新細明體" w:hAnsi="新細明體" w:cs="新細明體"/>
          <w:color w:val="0000FF"/>
          <w:kern w:val="0"/>
        </w:rPr>
        <w:t>1000</w:t>
      </w:r>
      <w:r>
        <w:rPr>
          <w:rFonts w:ascii="新細明體" w:hAnsi="新細明體" w:cs="新細明體"/>
          <w:color w:val="0000FF"/>
          <w:kern w:val="0"/>
        </w:rPr>
        <w:t>元</w:t>
      </w:r>
      <w:r>
        <w:t>。</w:t>
      </w:r>
    </w:p>
    <w:p w:rsidR="00E53704" w:rsidRDefault="00D745B1">
      <w:r>
        <w:t xml:space="preserve">          </w:t>
      </w:r>
      <w:r>
        <w:rPr>
          <w:b/>
          <w:bCs/>
          <w:color w:val="FF0000"/>
        </w:rPr>
        <w:t>於抽籤前一日完成繳費。</w:t>
      </w:r>
      <w:r>
        <w:rPr>
          <w:b/>
          <w:bCs/>
          <w:color w:val="FF0000"/>
        </w:rPr>
        <w:t>112</w:t>
      </w:r>
      <w:r>
        <w:rPr>
          <w:b/>
          <w:bCs/>
          <w:color w:val="FF0000"/>
        </w:rPr>
        <w:t>年</w:t>
      </w:r>
      <w:r>
        <w:rPr>
          <w:b/>
          <w:bCs/>
          <w:color w:val="FF0000"/>
        </w:rPr>
        <w:t>10</w:t>
      </w:r>
      <w:r>
        <w:rPr>
          <w:b/>
          <w:bCs/>
          <w:color w:val="FF0000"/>
        </w:rPr>
        <w:t>月</w:t>
      </w:r>
      <w:r>
        <w:rPr>
          <w:b/>
          <w:bCs/>
          <w:color w:val="FF0000"/>
        </w:rPr>
        <w:t>19</w:t>
      </w:r>
      <w:r>
        <w:rPr>
          <w:b/>
          <w:bCs/>
          <w:color w:val="FF0000"/>
        </w:rPr>
        <w:t>日（四）中午</w:t>
      </w:r>
      <w:r>
        <w:rPr>
          <w:b/>
          <w:bCs/>
          <w:color w:val="FF0000"/>
        </w:rPr>
        <w:t>12</w:t>
      </w:r>
      <w:r>
        <w:rPr>
          <w:b/>
          <w:bCs/>
          <w:color w:val="FF0000"/>
        </w:rPr>
        <w:t>：</w:t>
      </w:r>
      <w:r>
        <w:rPr>
          <w:b/>
          <w:bCs/>
          <w:color w:val="FF0000"/>
        </w:rPr>
        <w:t>00</w:t>
      </w:r>
      <w:r>
        <w:rPr>
          <w:b/>
          <w:bCs/>
          <w:color w:val="FF0000"/>
        </w:rPr>
        <w:t>前，未繳費視同未完</w:t>
      </w:r>
    </w:p>
    <w:p w:rsidR="00E53704" w:rsidRDefault="00D745B1">
      <w:r>
        <w:rPr>
          <w:b/>
          <w:bCs/>
          <w:color w:val="FF0000"/>
        </w:rPr>
        <w:t xml:space="preserve">          </w:t>
      </w:r>
      <w:r>
        <w:rPr>
          <w:b/>
          <w:bCs/>
          <w:color w:val="FF0000"/>
        </w:rPr>
        <w:t>成報名，則不納入抽籤作業不予出賽</w:t>
      </w:r>
      <w:r>
        <w:t>。</w:t>
      </w:r>
      <w:r>
        <w:rPr>
          <w:b/>
          <w:bCs/>
          <w:shd w:val="clear" w:color="auto" w:fill="FFFF00"/>
        </w:rPr>
        <w:t>報名截止後，如需修改報名資料，將酌收行</w:t>
      </w:r>
    </w:p>
    <w:p w:rsidR="00E53704" w:rsidRDefault="00D745B1">
      <w:r>
        <w:rPr>
          <w:b/>
          <w:bCs/>
        </w:rPr>
        <w:t xml:space="preserve">          </w:t>
      </w:r>
      <w:r>
        <w:rPr>
          <w:b/>
          <w:bCs/>
          <w:shd w:val="clear" w:color="auto" w:fill="FFFF00"/>
        </w:rPr>
        <w:t>政作業費</w:t>
      </w:r>
      <w:r>
        <w:rPr>
          <w:b/>
          <w:bCs/>
          <w:shd w:val="clear" w:color="auto" w:fill="FFFF00"/>
        </w:rPr>
        <w:t>500</w:t>
      </w:r>
      <w:r>
        <w:rPr>
          <w:b/>
          <w:bCs/>
          <w:shd w:val="clear" w:color="auto" w:fill="FFFF00"/>
        </w:rPr>
        <w:t>元</w:t>
      </w:r>
      <w:r>
        <w:rPr>
          <w:b/>
          <w:bCs/>
          <w:shd w:val="clear" w:color="auto" w:fill="FFFF00"/>
        </w:rPr>
        <w:t>(500</w:t>
      </w:r>
      <w:r>
        <w:rPr>
          <w:b/>
          <w:bCs/>
          <w:shd w:val="clear" w:color="auto" w:fill="FFFF00"/>
        </w:rPr>
        <w:t>元</w:t>
      </w:r>
      <w:r>
        <w:rPr>
          <w:b/>
          <w:bCs/>
          <w:shd w:val="clear" w:color="auto" w:fill="FFFF00"/>
        </w:rPr>
        <w:t>/</w:t>
      </w:r>
      <w:r>
        <w:rPr>
          <w:b/>
          <w:bCs/>
          <w:shd w:val="clear" w:color="auto" w:fill="FFFF00"/>
        </w:rPr>
        <w:t>組</w:t>
      </w:r>
      <w:r>
        <w:rPr>
          <w:b/>
          <w:bCs/>
          <w:shd w:val="clear" w:color="auto" w:fill="FFFF00"/>
        </w:rPr>
        <w:t>)</w:t>
      </w:r>
      <w:r>
        <w:t>。備註：如已報名並於抽籤前因故未能參賽者</w:t>
      </w:r>
      <w:r>
        <w:t>(</w:t>
      </w:r>
      <w:r>
        <w:t>需正當理</w:t>
      </w:r>
    </w:p>
    <w:p w:rsidR="00E53704" w:rsidRDefault="00D745B1">
      <w:r>
        <w:t xml:space="preserve">          </w:t>
      </w:r>
      <w:r>
        <w:t>由及提出相關證明</w:t>
      </w:r>
      <w:r>
        <w:t>)</w:t>
      </w:r>
      <w:r>
        <w:t>，所繳報名費於扣除相關行政作業所需支出後將退還部分報名費</w:t>
      </w:r>
    </w:p>
    <w:p w:rsidR="00E53704" w:rsidRDefault="00D745B1">
      <w:r>
        <w:t xml:space="preserve">          </w:t>
      </w:r>
      <w:r>
        <w:t>。</w:t>
      </w:r>
      <w:r>
        <w:rPr>
          <w:b/>
          <w:bCs/>
        </w:rPr>
        <w:t>抽籤作業完成後，如因個人因素無法出賽，將不予以退費。</w:t>
      </w:r>
    </w:p>
    <w:p w:rsidR="00E53704" w:rsidRDefault="00D745B1">
      <w:pPr>
        <w:widowControl/>
        <w:spacing w:line="440" w:lineRule="exact"/>
        <w:ind w:right="-1133"/>
      </w:pPr>
      <w:r>
        <w:rPr>
          <w:rFonts w:ascii="新細明體" w:hAnsi="新細明體" w:cs="新細明體"/>
          <w:kern w:val="0"/>
        </w:rPr>
        <w:t xml:space="preserve">    </w:t>
      </w:r>
      <w:r>
        <w:t>（</w:t>
      </w:r>
      <w:r>
        <w:rPr>
          <w:color w:val="000000"/>
        </w:rPr>
        <w:t>五）報名費匯款繳納方式：請使用報名完成時系統顯示的虛擬帳號繳費。</w:t>
      </w:r>
    </w:p>
    <w:p w:rsidR="00E53704" w:rsidRDefault="00D745B1">
      <w:pPr>
        <w:widowControl/>
        <w:spacing w:line="440" w:lineRule="exact"/>
        <w:ind w:right="-1133" w:firstLine="480"/>
      </w:pPr>
      <w:r>
        <w:rPr>
          <w:rFonts w:ascii="新細明體" w:hAnsi="新細明體" w:cs="新細明體"/>
          <w:kern w:val="0"/>
        </w:rPr>
        <w:t xml:space="preserve">     </w:t>
      </w:r>
      <w:r>
        <w:rPr>
          <w:rFonts w:ascii="新細明體" w:hAnsi="新細明體" w:cs="新細明體"/>
          <w:b/>
          <w:bCs/>
          <w:kern w:val="0"/>
        </w:rPr>
        <w:t>(1)ATM</w:t>
      </w:r>
      <w:r>
        <w:rPr>
          <w:rFonts w:ascii="新細明體" w:hAnsi="新細明體" w:cs="新細明體"/>
          <w:b/>
          <w:bCs/>
          <w:kern w:val="0"/>
        </w:rPr>
        <w:t>轉帳繳款方式</w:t>
      </w:r>
      <w:r>
        <w:rPr>
          <w:rFonts w:ascii="新細明體" w:hAnsi="新細明體" w:cs="新細明體"/>
          <w:kern w:val="0"/>
        </w:rPr>
        <w:t>：銀行代碼</w:t>
      </w:r>
      <w:r>
        <w:rPr>
          <w:rFonts w:ascii="新細明體" w:hAnsi="新細明體" w:cs="新細明體"/>
          <w:kern w:val="0"/>
        </w:rPr>
        <w:t xml:space="preserve">  </w:t>
      </w:r>
      <w:r>
        <w:rPr>
          <w:rFonts w:ascii="新細明體" w:hAnsi="新細明體" w:cs="新細明體"/>
          <w:b/>
          <w:bCs/>
          <w:color w:val="0000FF"/>
          <w:kern w:val="0"/>
        </w:rPr>
        <w:t>005</w:t>
      </w:r>
      <w:r>
        <w:rPr>
          <w:rFonts w:ascii="新細明體" w:hAnsi="新細明體" w:cs="新細明體"/>
          <w:color w:val="0000FF"/>
          <w:kern w:val="0"/>
        </w:rPr>
        <w:t xml:space="preserve"> </w:t>
      </w:r>
      <w:r>
        <w:rPr>
          <w:rFonts w:ascii="新細明體" w:hAnsi="新細明體" w:cs="新細明體"/>
          <w:kern w:val="0"/>
        </w:rPr>
        <w:t xml:space="preserve"> + </w:t>
      </w:r>
      <w:r>
        <w:rPr>
          <w:rFonts w:ascii="新細明體" w:hAnsi="新細明體" w:cs="新細明體"/>
          <w:kern w:val="0"/>
        </w:rPr>
        <w:t>虛擬帳號</w:t>
      </w:r>
      <w:r>
        <w:rPr>
          <w:rFonts w:ascii="新細明體" w:hAnsi="新細明體" w:cs="新細明體"/>
          <w:kern w:val="0"/>
        </w:rPr>
        <w:t xml:space="preserve"> </w:t>
      </w:r>
      <w:r>
        <w:rPr>
          <w:rFonts w:ascii="新細明體" w:hAnsi="新細明體" w:cs="新細明體"/>
          <w:b/>
          <w:bCs/>
          <w:kern w:val="0"/>
        </w:rPr>
        <w:t xml:space="preserve"> </w:t>
      </w:r>
      <w:r>
        <w:rPr>
          <w:rFonts w:ascii="新細明體" w:hAnsi="新細明體" w:cs="新細明體"/>
          <w:b/>
          <w:bCs/>
          <w:color w:val="0000FF"/>
          <w:kern w:val="0"/>
        </w:rPr>
        <w:t xml:space="preserve">16 </w:t>
      </w:r>
      <w:r>
        <w:rPr>
          <w:rFonts w:ascii="新細明體" w:hAnsi="新細明體" w:cs="新細明體"/>
          <w:kern w:val="0"/>
        </w:rPr>
        <w:t>碼，手續費為自行負擔。</w:t>
      </w:r>
    </w:p>
    <w:p w:rsidR="00E53704" w:rsidRDefault="00D745B1">
      <w:pPr>
        <w:widowControl/>
        <w:spacing w:line="440" w:lineRule="exact"/>
        <w:ind w:right="-1133" w:firstLine="480"/>
        <w:rPr>
          <w:rFonts w:ascii="新細明體" w:hAnsi="新細明體" w:cs="新細明體"/>
          <w:kern w:val="0"/>
        </w:rPr>
      </w:pPr>
      <w:r>
        <w:rPr>
          <w:rFonts w:ascii="新細明體" w:hAnsi="新細明體" w:cs="新細明體"/>
          <w:kern w:val="0"/>
        </w:rPr>
        <w:t xml:space="preserve">     (2)</w:t>
      </w:r>
      <w:r>
        <w:rPr>
          <w:rFonts w:ascii="新細明體" w:hAnsi="新細明體" w:cs="新細明體"/>
          <w:kern w:val="0"/>
        </w:rPr>
        <w:t>臨櫃繳款方式：戶名</w:t>
      </w:r>
      <w:r>
        <w:rPr>
          <w:rFonts w:ascii="新細明體" w:hAnsi="新細明體" w:cs="新細明體"/>
          <w:kern w:val="0"/>
        </w:rPr>
        <w:t>:</w:t>
      </w:r>
      <w:r>
        <w:rPr>
          <w:rFonts w:ascii="新細明體" w:hAnsi="新細明體" w:cs="新細明體"/>
          <w:kern w:val="0"/>
        </w:rPr>
        <w:t>中華民國羽球協會；分行</w:t>
      </w:r>
      <w:r>
        <w:rPr>
          <w:rFonts w:ascii="新細明體" w:hAnsi="新細明體" w:cs="新細明體"/>
          <w:kern w:val="0"/>
        </w:rPr>
        <w:t>:</w:t>
      </w:r>
      <w:r>
        <w:rPr>
          <w:rFonts w:ascii="新細明體" w:hAnsi="新細明體" w:cs="新細明體"/>
          <w:kern w:val="0"/>
        </w:rPr>
        <w:t>南京東路分行，須將虛擬帳號去除</w:t>
      </w:r>
    </w:p>
    <w:p w:rsidR="00E53704" w:rsidRDefault="00D745B1">
      <w:pPr>
        <w:widowControl/>
        <w:spacing w:line="440" w:lineRule="exact"/>
        <w:ind w:right="-1133" w:firstLine="480"/>
      </w:pPr>
      <w:r>
        <w:rPr>
          <w:rFonts w:ascii="新細明體" w:hAnsi="新細明體" w:cs="新細明體"/>
          <w:kern w:val="0"/>
        </w:rPr>
        <w:t xml:space="preserve">       </w:t>
      </w:r>
      <w:r>
        <w:rPr>
          <w:rFonts w:ascii="新細明體" w:hAnsi="新細明體" w:cs="新細明體"/>
          <w:kern w:val="0"/>
        </w:rPr>
        <w:t>前</w:t>
      </w:r>
      <w:r>
        <w:rPr>
          <w:rFonts w:ascii="新細明體" w:hAnsi="新細明體" w:cs="新細明體"/>
          <w:kern w:val="0"/>
        </w:rPr>
        <w:t>2</w:t>
      </w:r>
      <w:r>
        <w:rPr>
          <w:rFonts w:ascii="新細明體" w:hAnsi="新細明體" w:cs="新細明體"/>
          <w:kern w:val="0"/>
        </w:rPr>
        <w:t>碼</w:t>
      </w:r>
      <w:r>
        <w:rPr>
          <w:rFonts w:ascii="新細明體" w:hAnsi="新細明體" w:cs="新細明體"/>
          <w:kern w:val="0"/>
        </w:rPr>
        <w:t xml:space="preserve">  </w:t>
      </w:r>
      <w:r>
        <w:rPr>
          <w:rFonts w:ascii="新細明體" w:hAnsi="新細明體" w:cs="新細明體"/>
          <w:b/>
          <w:bCs/>
          <w:color w:val="0000FF"/>
          <w:kern w:val="0"/>
        </w:rPr>
        <w:t>00</w:t>
      </w:r>
      <w:r>
        <w:rPr>
          <w:rFonts w:ascii="新細明體" w:hAnsi="新細明體" w:cs="新細明體"/>
          <w:color w:val="0000FF"/>
          <w:kern w:val="0"/>
        </w:rPr>
        <w:t xml:space="preserve"> </w:t>
      </w:r>
      <w:r>
        <w:rPr>
          <w:rFonts w:ascii="新細明體" w:hAnsi="新細明體" w:cs="新細明體"/>
          <w:kern w:val="0"/>
        </w:rPr>
        <w:t>，再填寫帳號</w:t>
      </w:r>
      <w:r>
        <w:rPr>
          <w:rFonts w:ascii="新細明體" w:hAnsi="新細明體" w:cs="新細明體"/>
          <w:kern w:val="0"/>
        </w:rPr>
        <w:t xml:space="preserve"> </w:t>
      </w:r>
      <w:r>
        <w:rPr>
          <w:rFonts w:ascii="新細明體" w:hAnsi="新細明體" w:cs="新細明體"/>
          <w:b/>
          <w:bCs/>
          <w:kern w:val="0"/>
        </w:rPr>
        <w:t xml:space="preserve"> </w:t>
      </w:r>
      <w:r>
        <w:rPr>
          <w:rFonts w:ascii="新細明體" w:hAnsi="新細明體" w:cs="新細明體"/>
          <w:b/>
          <w:bCs/>
          <w:color w:val="0000FF"/>
          <w:kern w:val="0"/>
        </w:rPr>
        <w:t xml:space="preserve">14 </w:t>
      </w:r>
      <w:r>
        <w:rPr>
          <w:rFonts w:ascii="新細明體" w:hAnsi="新細明體" w:cs="新細明體"/>
          <w:color w:val="000000"/>
          <w:kern w:val="0"/>
        </w:rPr>
        <w:t>碼</w:t>
      </w:r>
      <w:r>
        <w:rPr>
          <w:rFonts w:ascii="新細明體" w:hAnsi="新細明體" w:cs="新細明體"/>
          <w:kern w:val="0"/>
        </w:rPr>
        <w:t>，可至土地銀行臨櫃繳款。</w:t>
      </w:r>
    </w:p>
    <w:p w:rsidR="00E53704" w:rsidRDefault="00D745B1">
      <w:pPr>
        <w:widowControl/>
        <w:spacing w:line="440" w:lineRule="exact"/>
        <w:ind w:right="-1133"/>
      </w:pPr>
      <w:r>
        <w:rPr>
          <w:rFonts w:ascii="新細明體" w:hAnsi="新細明體" w:cs="新細明體"/>
          <w:kern w:val="0"/>
        </w:rPr>
        <w:t xml:space="preserve">    </w:t>
      </w:r>
      <w:r>
        <w:t>（</w:t>
      </w:r>
      <w:r>
        <w:rPr>
          <w:color w:val="000000"/>
        </w:rPr>
        <w:t>六）</w:t>
      </w:r>
      <w:r>
        <w:rPr>
          <w:color w:val="000000"/>
        </w:rPr>
        <w:t>報名費收據開立，請於報名系統上填報需要開立收據之抬頭全銜名稱，並於賽會現場</w:t>
      </w:r>
    </w:p>
    <w:p w:rsidR="00E53704" w:rsidRDefault="00D745B1">
      <w:pPr>
        <w:widowControl/>
        <w:spacing w:line="440" w:lineRule="exact"/>
        <w:ind w:right="-1133"/>
        <w:rPr>
          <w:color w:val="000000"/>
        </w:rPr>
      </w:pPr>
      <w:r>
        <w:rPr>
          <w:color w:val="000000"/>
        </w:rPr>
        <w:t xml:space="preserve">          </w:t>
      </w:r>
      <w:r>
        <w:rPr>
          <w:color w:val="000000"/>
        </w:rPr>
        <w:t>領取。</w:t>
      </w:r>
    </w:p>
    <w:p w:rsidR="00E53704" w:rsidRDefault="00D745B1">
      <w:pPr>
        <w:widowControl/>
        <w:snapToGrid w:val="0"/>
        <w:spacing w:line="440" w:lineRule="exact"/>
        <w:ind w:left="1985" w:hanging="1505"/>
      </w:pPr>
      <w:r>
        <w:rPr>
          <w:rFonts w:ascii="新細明體" w:hAnsi="新細明體" w:cs="新細明體"/>
          <w:kern w:val="0"/>
        </w:rPr>
        <w:t xml:space="preserve">      </w:t>
      </w:r>
      <w:r>
        <w:rPr>
          <w:rFonts w:ascii="新細明體" w:hAnsi="新細明體" w:cs="新細明體"/>
          <w:b/>
          <w:bCs/>
          <w:kern w:val="0"/>
          <w:shd w:val="clear" w:color="auto" w:fill="FFFF00"/>
        </w:rPr>
        <w:t>報名系統操作相關問題請洽</w:t>
      </w:r>
      <w:r>
        <w:rPr>
          <w:rFonts w:ascii="新細明體" w:hAnsi="新細明體" w:cs="新細明體"/>
          <w:b/>
          <w:bCs/>
          <w:kern w:val="0"/>
          <w:shd w:val="clear" w:color="auto" w:fill="FFFF00"/>
        </w:rPr>
        <w:t xml:space="preserve"> MY </w:t>
      </w:r>
      <w:proofErr w:type="spellStart"/>
      <w:r>
        <w:rPr>
          <w:rFonts w:ascii="新細明體" w:hAnsi="新細明體" w:cs="新細明體"/>
          <w:b/>
          <w:bCs/>
          <w:kern w:val="0"/>
          <w:shd w:val="clear" w:color="auto" w:fill="FFFF00"/>
        </w:rPr>
        <w:t>Livescore</w:t>
      </w:r>
      <w:proofErr w:type="spellEnd"/>
      <w:r>
        <w:rPr>
          <w:rFonts w:ascii="新細明體" w:hAnsi="新細明體" w:cs="新細明體"/>
          <w:b/>
          <w:bCs/>
          <w:kern w:val="0"/>
          <w:shd w:val="clear" w:color="auto" w:fill="FFFF00"/>
        </w:rPr>
        <w:t xml:space="preserve"> </w:t>
      </w:r>
      <w:r>
        <w:rPr>
          <w:rFonts w:ascii="新細明體" w:hAnsi="新細明體" w:cs="新細明體"/>
          <w:b/>
          <w:bCs/>
          <w:kern w:val="0"/>
          <w:shd w:val="clear" w:color="auto" w:fill="FFFF00"/>
        </w:rPr>
        <w:t>客服</w:t>
      </w:r>
      <w:r>
        <w:rPr>
          <w:rFonts w:ascii="新細明體" w:hAnsi="新細明體" w:cs="新細明體"/>
          <w:b/>
          <w:bCs/>
          <w:kern w:val="0"/>
          <w:shd w:val="clear" w:color="auto" w:fill="FFFF00"/>
        </w:rPr>
        <w:t xml:space="preserve"> Line ID:@695fbizo</w:t>
      </w:r>
      <w:bookmarkStart w:id="4" w:name="_Hlk111541123"/>
    </w:p>
    <w:bookmarkEnd w:id="4"/>
    <w:p w:rsidR="00E53704" w:rsidRDefault="00D745B1">
      <w:pPr>
        <w:spacing w:before="180"/>
      </w:pPr>
      <w:r>
        <w:rPr>
          <w:noProof/>
        </w:rPr>
        <w:drawing>
          <wp:anchor distT="0" distB="0" distL="114300" distR="114300" simplePos="0" relativeHeight="251665920" behindDoc="0" locked="0" layoutInCell="1" allowOverlap="1">
            <wp:simplePos x="0" y="0"/>
            <wp:positionH relativeFrom="column">
              <wp:posOffset>1392558</wp:posOffset>
            </wp:positionH>
            <wp:positionV relativeFrom="paragraph">
              <wp:posOffset>64136</wp:posOffset>
            </wp:positionV>
            <wp:extent cx="1062990" cy="288292"/>
            <wp:effectExtent l="0" t="0" r="3810" b="0"/>
            <wp:wrapNone/>
            <wp:docPr id="16" name="圖片 1648567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62990" cy="288292"/>
                    </a:xfrm>
                    <a:prstGeom prst="rect">
                      <a:avLst/>
                    </a:prstGeom>
                    <a:noFill/>
                    <a:ln>
                      <a:noFill/>
                      <a:prstDash/>
                    </a:ln>
                  </pic:spPr>
                </pic:pic>
              </a:graphicData>
            </a:graphic>
          </wp:anchor>
        </w:drawing>
      </w:r>
      <w:r>
        <w:t>壹拾貳、比賽用球：</w:t>
      </w:r>
      <w:r>
        <w:t xml:space="preserve">                </w:t>
      </w:r>
      <w:proofErr w:type="gramStart"/>
      <w:r>
        <w:t>優乃克</w:t>
      </w:r>
      <w:proofErr w:type="gramEnd"/>
      <w:r>
        <w:t>ACL30</w:t>
      </w:r>
      <w:proofErr w:type="gramStart"/>
      <w:r>
        <w:t>比賽級用</w:t>
      </w:r>
      <w:proofErr w:type="gramEnd"/>
      <w:r>
        <w:t>球。</w:t>
      </w:r>
    </w:p>
    <w:p w:rsidR="00E53704" w:rsidRDefault="00D745B1">
      <w:pPr>
        <w:spacing w:before="180"/>
      </w:pPr>
      <w:r>
        <w:t xml:space="preserve">壹拾參、抽　</w:t>
      </w:r>
      <w:r>
        <w:t xml:space="preserve">  </w:t>
      </w:r>
      <w:proofErr w:type="gramStart"/>
      <w:r>
        <w:t>籤</w:t>
      </w:r>
      <w:proofErr w:type="gramEnd"/>
      <w:r>
        <w:t>：</w:t>
      </w:r>
    </w:p>
    <w:p w:rsidR="00E53704" w:rsidRDefault="00D745B1">
      <w:pPr>
        <w:spacing w:before="180" w:line="400" w:lineRule="exact"/>
        <w:ind w:left="1440" w:hanging="1440"/>
        <w:jc w:val="both"/>
      </w:pPr>
      <w:r>
        <w:rPr>
          <w:rFonts w:ascii="新細明體" w:hAnsi="新細明體"/>
          <w:color w:val="000000"/>
        </w:rPr>
        <w:t xml:space="preserve">    </w:t>
      </w:r>
      <w:r>
        <w:rPr>
          <w:rFonts w:ascii="新細明體" w:hAnsi="新細明體"/>
          <w:color w:val="000000"/>
        </w:rPr>
        <w:t>（一）</w:t>
      </w:r>
      <w:r>
        <w:rPr>
          <w:color w:val="0000FF"/>
        </w:rPr>
        <w:t>112</w:t>
      </w:r>
      <w:r>
        <w:rPr>
          <w:color w:val="0000FF"/>
        </w:rPr>
        <w:t>年</w:t>
      </w:r>
      <w:r>
        <w:rPr>
          <w:color w:val="0000FF"/>
        </w:rPr>
        <w:t>10</w:t>
      </w:r>
      <w:r>
        <w:rPr>
          <w:color w:val="0000FF"/>
        </w:rPr>
        <w:t>月</w:t>
      </w:r>
      <w:r>
        <w:rPr>
          <w:color w:val="0000FF"/>
        </w:rPr>
        <w:t>20</w:t>
      </w:r>
      <w:r>
        <w:rPr>
          <w:color w:val="0000FF"/>
        </w:rPr>
        <w:t>日（週五）下午</w:t>
      </w:r>
      <w:r>
        <w:rPr>
          <w:color w:val="0000FF"/>
        </w:rPr>
        <w:t>14</w:t>
      </w:r>
      <w:r>
        <w:rPr>
          <w:color w:val="0000FF"/>
        </w:rPr>
        <w:t>：</w:t>
      </w:r>
      <w:r>
        <w:rPr>
          <w:color w:val="0000FF"/>
        </w:rPr>
        <w:t>00</w:t>
      </w:r>
      <w:r>
        <w:rPr>
          <w:color w:val="000000"/>
        </w:rPr>
        <w:t>於</w:t>
      </w:r>
      <w:r>
        <w:rPr>
          <w:rFonts w:ascii="新細明體" w:hAnsi="新細明體" w:cs="新細明體"/>
          <w:kern w:val="0"/>
        </w:rPr>
        <w:t>體育署體育大樓</w:t>
      </w:r>
      <w:r>
        <w:rPr>
          <w:rFonts w:ascii="新細明體" w:hAnsi="新細明體" w:cs="新細明體"/>
          <w:kern w:val="0"/>
        </w:rPr>
        <w:t xml:space="preserve"> (</w:t>
      </w:r>
      <w:r>
        <w:rPr>
          <w:rFonts w:ascii="新細明體" w:hAnsi="新細明體" w:cs="新細明體"/>
          <w:kern w:val="0"/>
        </w:rPr>
        <w:t>台北市中山區朱崙街</w:t>
      </w:r>
      <w:r>
        <w:rPr>
          <w:rFonts w:ascii="新細明體" w:hAnsi="新細明體" w:cs="新細明體"/>
          <w:kern w:val="0"/>
        </w:rPr>
        <w:t>20</w:t>
      </w:r>
      <w:r>
        <w:rPr>
          <w:rFonts w:ascii="新細明體" w:hAnsi="新細明體" w:cs="新細明體"/>
          <w:kern w:val="0"/>
        </w:rPr>
        <w:t>號</w:t>
      </w:r>
      <w:r>
        <w:rPr>
          <w:rFonts w:ascii="新細明體" w:hAnsi="新細明體" w:cs="新細明體"/>
          <w:kern w:val="0"/>
        </w:rPr>
        <w:t>)</w:t>
      </w:r>
      <w:r>
        <w:rPr>
          <w:rFonts w:ascii="新細明體" w:hAnsi="新細明體" w:cs="新細明體"/>
          <w:kern w:val="0"/>
        </w:rPr>
        <w:t>八樓第一會議室舉行</w:t>
      </w:r>
      <w:r>
        <w:rPr>
          <w:color w:val="000000"/>
        </w:rPr>
        <w:t>，不到者由「本會」代抽，不得異議。</w:t>
      </w:r>
    </w:p>
    <w:p w:rsidR="00E53704" w:rsidRDefault="00D745B1">
      <w:pPr>
        <w:rPr>
          <w:rFonts w:ascii="新細明體" w:hAnsi="新細明體"/>
        </w:rPr>
      </w:pPr>
      <w:r>
        <w:rPr>
          <w:rFonts w:ascii="新細明體" w:hAnsi="新細明體"/>
        </w:rPr>
        <w:t xml:space="preserve">    </w:t>
      </w:r>
      <w:r>
        <w:rPr>
          <w:rFonts w:ascii="新細明體" w:hAnsi="新細明體"/>
        </w:rPr>
        <w:t>（二）種子之分配：</w:t>
      </w:r>
    </w:p>
    <w:p w:rsidR="00E53704" w:rsidRDefault="00D745B1">
      <w:pPr>
        <w:spacing w:line="400" w:lineRule="exact"/>
        <w:rPr>
          <w:rFonts w:ascii="新細明體" w:hAnsi="新細明體"/>
        </w:rPr>
      </w:pPr>
      <w:r>
        <w:rPr>
          <w:rFonts w:ascii="新細明體" w:hAnsi="新細明體"/>
        </w:rPr>
        <w:t xml:space="preserve">          </w:t>
      </w:r>
      <w:r>
        <w:rPr>
          <w:rFonts w:ascii="新細明體" w:hAnsi="新細明體"/>
        </w:rPr>
        <w:t>團體賽：</w:t>
      </w:r>
      <w:r>
        <w:rPr>
          <w:rFonts w:ascii="新細明體" w:hAnsi="新細明體"/>
        </w:rPr>
        <w:t>1.</w:t>
      </w:r>
      <w:r>
        <w:rPr>
          <w:rFonts w:ascii="新細明體" w:hAnsi="新細明體"/>
        </w:rPr>
        <w:t>上屆各組前八名之隊伍為會內賽種子</w:t>
      </w:r>
      <w:proofErr w:type="gramStart"/>
      <w:r>
        <w:rPr>
          <w:rFonts w:ascii="新細明體" w:hAnsi="新細明體"/>
        </w:rPr>
        <w:t>（</w:t>
      </w:r>
      <w:proofErr w:type="gramEnd"/>
      <w:r>
        <w:rPr>
          <w:rFonts w:ascii="新細明體" w:hAnsi="新細明體"/>
        </w:rPr>
        <w:t>當會內賽種子不足時，由上屆各</w:t>
      </w:r>
    </w:p>
    <w:p w:rsidR="00E53704" w:rsidRDefault="00D745B1">
      <w:pPr>
        <w:spacing w:line="400" w:lineRule="exact"/>
        <w:ind w:firstLine="72"/>
        <w:rPr>
          <w:rFonts w:ascii="新細明體" w:hAnsi="新細明體"/>
        </w:rPr>
      </w:pPr>
      <w:r>
        <w:rPr>
          <w:rFonts w:ascii="新細明體" w:hAnsi="新細明體"/>
        </w:rPr>
        <w:t xml:space="preserve">                   </w:t>
      </w:r>
      <w:r>
        <w:rPr>
          <w:rFonts w:ascii="新細明體" w:hAnsi="新細明體"/>
        </w:rPr>
        <w:t>組九</w:t>
      </w:r>
      <w:r>
        <w:rPr>
          <w:rFonts w:ascii="新細明體" w:hAnsi="新細明體"/>
        </w:rPr>
        <w:t>-</w:t>
      </w:r>
      <w:r>
        <w:rPr>
          <w:rFonts w:ascii="新細明體" w:hAnsi="新細明體"/>
        </w:rPr>
        <w:t>十六名之隊伍抽籤遞補之</w:t>
      </w:r>
      <w:proofErr w:type="gramStart"/>
      <w:r>
        <w:rPr>
          <w:rFonts w:ascii="新細明體" w:hAnsi="新細明體"/>
        </w:rPr>
        <w:t>）</w:t>
      </w:r>
      <w:proofErr w:type="gramEnd"/>
      <w:r>
        <w:rPr>
          <w:rFonts w:ascii="新細明體" w:hAnsi="新細明體"/>
        </w:rPr>
        <w:t>。</w:t>
      </w:r>
    </w:p>
    <w:p w:rsidR="00E53704" w:rsidRDefault="00D745B1">
      <w:pPr>
        <w:rPr>
          <w:rFonts w:ascii="新細明體" w:hAnsi="新細明體"/>
        </w:rPr>
      </w:pPr>
      <w:r>
        <w:rPr>
          <w:rFonts w:ascii="新細明體" w:hAnsi="新細明體"/>
        </w:rPr>
        <w:t xml:space="preserve">                  2.</w:t>
      </w:r>
      <w:r>
        <w:rPr>
          <w:rFonts w:ascii="新細明體" w:hAnsi="新細明體"/>
        </w:rPr>
        <w:t>上屆各組九</w:t>
      </w:r>
      <w:r>
        <w:rPr>
          <w:rFonts w:ascii="新細明體" w:hAnsi="新細明體"/>
        </w:rPr>
        <w:t>-</w:t>
      </w:r>
      <w:r>
        <w:rPr>
          <w:rFonts w:ascii="新細明體" w:hAnsi="新細明體"/>
        </w:rPr>
        <w:t>十六名之選手為資格賽種子。</w:t>
      </w:r>
    </w:p>
    <w:p w:rsidR="00E53704" w:rsidRDefault="00D745B1">
      <w:pPr>
        <w:spacing w:line="400" w:lineRule="exact"/>
      </w:pPr>
      <w:r>
        <w:rPr>
          <w:rFonts w:ascii="新細明體" w:hAnsi="新細明體"/>
        </w:rPr>
        <w:t xml:space="preserve">          </w:t>
      </w:r>
      <w:r>
        <w:rPr>
          <w:rFonts w:ascii="新細明體" w:hAnsi="新細明體"/>
        </w:rPr>
        <w:t>個人賽：</w:t>
      </w:r>
      <w:r>
        <w:rPr>
          <w:rFonts w:ascii="新細明體" w:hAnsi="新細明體"/>
          <w:color w:val="FF0000"/>
        </w:rPr>
        <w:t>1.</w:t>
      </w:r>
      <w:r>
        <w:rPr>
          <w:rFonts w:ascii="新細明體" w:hAnsi="新細明體"/>
          <w:color w:val="FF0000"/>
        </w:rPr>
        <w:t>甲組球員為會內賽種子</w:t>
      </w:r>
      <w:r>
        <w:rPr>
          <w:rFonts w:ascii="新細明體" w:hAnsi="新細明體"/>
        </w:rPr>
        <w:t>。</w:t>
      </w:r>
    </w:p>
    <w:p w:rsidR="00E53704" w:rsidRDefault="00D745B1">
      <w:pPr>
        <w:spacing w:line="400" w:lineRule="exact"/>
        <w:rPr>
          <w:rFonts w:ascii="新細明體" w:hAnsi="新細明體"/>
        </w:rPr>
      </w:pPr>
      <w:r>
        <w:rPr>
          <w:rFonts w:ascii="新細明體" w:hAnsi="新細明體"/>
        </w:rPr>
        <w:t xml:space="preserve">                  2.</w:t>
      </w:r>
      <w:r>
        <w:rPr>
          <w:rFonts w:ascii="新細明體" w:hAnsi="新細明體"/>
        </w:rPr>
        <w:t>上屆各組前八名之選手為會內賽種子。</w:t>
      </w:r>
      <w:proofErr w:type="gramStart"/>
      <w:r>
        <w:rPr>
          <w:rFonts w:ascii="新細明體" w:hAnsi="新細明體"/>
        </w:rPr>
        <w:t>（</w:t>
      </w:r>
      <w:proofErr w:type="gramEnd"/>
      <w:r>
        <w:rPr>
          <w:rFonts w:ascii="新細明體" w:hAnsi="新細明體"/>
        </w:rPr>
        <w:t>當會內賽種子不足時，由上屆各</w:t>
      </w:r>
    </w:p>
    <w:p w:rsidR="00E53704" w:rsidRDefault="00D745B1">
      <w:pPr>
        <w:spacing w:line="400" w:lineRule="exact"/>
        <w:ind w:firstLine="72"/>
        <w:rPr>
          <w:rFonts w:ascii="新細明體" w:hAnsi="新細明體"/>
        </w:rPr>
      </w:pPr>
      <w:r>
        <w:rPr>
          <w:rFonts w:ascii="新細明體" w:hAnsi="新細明體"/>
        </w:rPr>
        <w:t xml:space="preserve">                   </w:t>
      </w:r>
      <w:r>
        <w:rPr>
          <w:rFonts w:ascii="新細明體" w:hAnsi="新細明體"/>
        </w:rPr>
        <w:t>組九</w:t>
      </w:r>
      <w:r>
        <w:rPr>
          <w:rFonts w:ascii="新細明體" w:hAnsi="新細明體"/>
        </w:rPr>
        <w:t>-</w:t>
      </w:r>
      <w:r>
        <w:rPr>
          <w:rFonts w:ascii="新細明體" w:hAnsi="新細明體"/>
        </w:rPr>
        <w:t>十六名之隊伍抽籤遞補之</w:t>
      </w:r>
      <w:proofErr w:type="gramStart"/>
      <w:r>
        <w:rPr>
          <w:rFonts w:ascii="新細明體" w:hAnsi="新細明體"/>
        </w:rPr>
        <w:t>）</w:t>
      </w:r>
      <w:proofErr w:type="gramEnd"/>
      <w:r>
        <w:rPr>
          <w:rFonts w:ascii="新細明體" w:hAnsi="新細明體"/>
        </w:rPr>
        <w:t>。</w:t>
      </w:r>
    </w:p>
    <w:p w:rsidR="00E53704" w:rsidRDefault="00D745B1">
      <w:pPr>
        <w:rPr>
          <w:rFonts w:ascii="新細明體" w:hAnsi="新細明體"/>
        </w:rPr>
      </w:pPr>
      <w:r>
        <w:rPr>
          <w:rFonts w:ascii="新細明體" w:hAnsi="新細明體"/>
        </w:rPr>
        <w:t xml:space="preserve">               </w:t>
      </w:r>
      <w:r>
        <w:rPr>
          <w:rFonts w:ascii="新細明體" w:hAnsi="新細明體"/>
        </w:rPr>
        <w:t xml:space="preserve">   3.</w:t>
      </w:r>
      <w:r>
        <w:rPr>
          <w:rFonts w:ascii="新細明體" w:hAnsi="新細明體"/>
        </w:rPr>
        <w:t>上屆各組九</w:t>
      </w:r>
      <w:r>
        <w:rPr>
          <w:rFonts w:ascii="新細明體" w:hAnsi="新細明體"/>
        </w:rPr>
        <w:t>-</w:t>
      </w:r>
      <w:r>
        <w:rPr>
          <w:rFonts w:ascii="新細明體" w:hAnsi="新細明體"/>
        </w:rPr>
        <w:t>十六名之選手為資格賽種子。</w:t>
      </w:r>
    </w:p>
    <w:p w:rsidR="00E53704" w:rsidRDefault="00D745B1">
      <w:pPr>
        <w:spacing w:before="180"/>
      </w:pPr>
      <w:r>
        <w:t>壹拾肆、比賽辦法：</w:t>
      </w:r>
    </w:p>
    <w:p w:rsidR="00E53704" w:rsidRDefault="00D745B1">
      <w:r>
        <w:rPr>
          <w:rFonts w:ascii="新細明體" w:hAnsi="新細明體"/>
        </w:rPr>
        <w:t xml:space="preserve">    </w:t>
      </w:r>
      <w:r>
        <w:rPr>
          <w:rFonts w:ascii="新細明體" w:hAnsi="新細明體"/>
        </w:rPr>
        <w:t>（一）</w:t>
      </w:r>
      <w:r>
        <w:t>本比賽採用「本會」公布之最新羽球規則（依「世界羽聯」最新規則）。</w:t>
      </w:r>
    </w:p>
    <w:p w:rsidR="00E53704" w:rsidRDefault="00D745B1">
      <w:pPr>
        <w:rPr>
          <w:rFonts w:ascii="新細明體" w:hAnsi="新細明體"/>
        </w:rPr>
      </w:pPr>
      <w:r>
        <w:rPr>
          <w:rFonts w:ascii="新細明體" w:hAnsi="新細明體"/>
        </w:rPr>
        <w:t xml:space="preserve">    </w:t>
      </w:r>
      <w:r>
        <w:rPr>
          <w:rFonts w:ascii="新細明體" w:hAnsi="新細明體"/>
        </w:rPr>
        <w:t>（二）團體賽：比賽</w:t>
      </w:r>
      <w:proofErr w:type="gramStart"/>
      <w:r>
        <w:rPr>
          <w:rFonts w:ascii="新細明體" w:hAnsi="新細明體"/>
        </w:rPr>
        <w:t>採</w:t>
      </w:r>
      <w:proofErr w:type="gramEnd"/>
      <w:r>
        <w:rPr>
          <w:rFonts w:ascii="新細明體" w:hAnsi="新細明體"/>
        </w:rPr>
        <w:t>單打三點加雙打二點共五點，勝三點為勝，選手</w:t>
      </w:r>
      <w:proofErr w:type="gramStart"/>
      <w:r>
        <w:rPr>
          <w:rFonts w:ascii="新細明體" w:hAnsi="新細明體"/>
        </w:rPr>
        <w:t>不得兼</w:t>
      </w:r>
      <w:proofErr w:type="gramEnd"/>
      <w:r>
        <w:rPr>
          <w:rFonts w:ascii="新細明體" w:hAnsi="新細明體"/>
        </w:rPr>
        <w:t>點</w:t>
      </w:r>
      <w:r>
        <w:rPr>
          <w:rFonts w:ascii="新細明體" w:hAnsi="新細明體"/>
        </w:rPr>
        <w:t>(</w:t>
      </w:r>
      <w:r>
        <w:rPr>
          <w:rFonts w:ascii="新細明體" w:hAnsi="新細明體"/>
        </w:rPr>
        <w:t>同一人不</w:t>
      </w:r>
      <w:r>
        <w:rPr>
          <w:rFonts w:ascii="新細明體" w:hAnsi="新細明體"/>
        </w:rPr>
        <w:br/>
      </w:r>
      <w:r>
        <w:rPr>
          <w:rFonts w:ascii="新細明體" w:hAnsi="新細明體"/>
        </w:rPr>
        <w:t xml:space="preserve">          </w:t>
      </w:r>
      <w:r>
        <w:rPr>
          <w:rFonts w:ascii="新細明體" w:hAnsi="新細明體"/>
        </w:rPr>
        <w:t>得兼任同一場比賽之單、雙打</w:t>
      </w:r>
      <w:r>
        <w:rPr>
          <w:rFonts w:ascii="新細明體" w:hAnsi="新細明體"/>
        </w:rPr>
        <w:t>)</w:t>
      </w:r>
      <w:r>
        <w:rPr>
          <w:rFonts w:ascii="新細明體" w:hAnsi="新細明體"/>
        </w:rPr>
        <w:t>；各組比賽出場順序為單、單、雙、雙、單，各點比</w:t>
      </w:r>
    </w:p>
    <w:p w:rsidR="00E53704" w:rsidRDefault="00D745B1">
      <w:pPr>
        <w:rPr>
          <w:rFonts w:ascii="新細明體" w:hAnsi="新細明體"/>
        </w:rPr>
      </w:pPr>
      <w:r>
        <w:rPr>
          <w:rFonts w:ascii="新細明體" w:hAnsi="新細明體"/>
        </w:rPr>
        <w:t xml:space="preserve">          </w:t>
      </w:r>
      <w:r>
        <w:rPr>
          <w:rFonts w:ascii="新細明體" w:hAnsi="新細明體"/>
        </w:rPr>
        <w:t>賽均</w:t>
      </w:r>
      <w:proofErr w:type="gramStart"/>
      <w:r>
        <w:rPr>
          <w:rFonts w:ascii="新細明體" w:hAnsi="新細明體"/>
        </w:rPr>
        <w:t>採</w:t>
      </w:r>
      <w:proofErr w:type="gramEnd"/>
      <w:r>
        <w:rPr>
          <w:rFonts w:ascii="新細明體" w:hAnsi="新細明體"/>
        </w:rPr>
        <w:t>「</w:t>
      </w:r>
      <w:proofErr w:type="gramStart"/>
      <w:r>
        <w:rPr>
          <w:rFonts w:ascii="新細明體" w:hAnsi="新細明體"/>
        </w:rPr>
        <w:t>世界羽</w:t>
      </w:r>
      <w:proofErr w:type="gramEnd"/>
      <w:r>
        <w:rPr>
          <w:rFonts w:ascii="新細明體" w:hAnsi="新細明體"/>
        </w:rPr>
        <w:t>聯」</w:t>
      </w:r>
      <w:r>
        <w:rPr>
          <w:rFonts w:ascii="新細明體" w:hAnsi="新細明體"/>
        </w:rPr>
        <w:t>21</w:t>
      </w:r>
      <w:r>
        <w:rPr>
          <w:rFonts w:ascii="新細明體" w:hAnsi="新細明體"/>
        </w:rPr>
        <w:t>分，三局二</w:t>
      </w:r>
      <w:proofErr w:type="gramStart"/>
      <w:r>
        <w:rPr>
          <w:rFonts w:ascii="新細明體" w:hAnsi="新細明體"/>
        </w:rPr>
        <w:t>勝定勝</w:t>
      </w:r>
      <w:proofErr w:type="gramEnd"/>
      <w:r>
        <w:rPr>
          <w:rFonts w:ascii="新細明體" w:hAnsi="新細明體"/>
        </w:rPr>
        <w:t>負；大會有權調整出場順序，必要時得拆</w:t>
      </w:r>
    </w:p>
    <w:p w:rsidR="00E53704" w:rsidRDefault="00D745B1">
      <w:pPr>
        <w:rPr>
          <w:rFonts w:ascii="新細明體" w:hAnsi="新細明體"/>
        </w:rPr>
      </w:pPr>
      <w:r>
        <w:rPr>
          <w:rFonts w:ascii="新細明體" w:hAnsi="新細明體"/>
        </w:rPr>
        <w:t xml:space="preserve">          </w:t>
      </w:r>
      <w:r>
        <w:rPr>
          <w:rFonts w:ascii="新細明體" w:hAnsi="新細明體"/>
        </w:rPr>
        <w:t>點同時進行比賽，球隊不得異議。</w:t>
      </w:r>
    </w:p>
    <w:p w:rsidR="00E53704" w:rsidRDefault="00D745B1">
      <w:r>
        <w:rPr>
          <w:rFonts w:ascii="新細明體" w:hAnsi="新細明體"/>
        </w:rPr>
        <w:t xml:space="preserve">    </w:t>
      </w:r>
      <w:r>
        <w:rPr>
          <w:rFonts w:ascii="新細明體" w:hAnsi="新細明體"/>
        </w:rPr>
        <w:t>（三）</w:t>
      </w:r>
      <w:r>
        <w:rPr>
          <w:rFonts w:ascii="新細明體" w:hAnsi="新細明體"/>
          <w:b/>
        </w:rPr>
        <w:t>個人賽：每人限參加一項，不可兼任單打及雙打；</w:t>
      </w:r>
      <w:r>
        <w:rPr>
          <w:rFonts w:ascii="新細明體" w:hAnsi="新細明體"/>
        </w:rPr>
        <w:t>各組比賽均</w:t>
      </w:r>
      <w:proofErr w:type="gramStart"/>
      <w:r>
        <w:rPr>
          <w:rFonts w:ascii="新細明體" w:hAnsi="新細明體"/>
        </w:rPr>
        <w:t>採</w:t>
      </w:r>
      <w:proofErr w:type="gramEnd"/>
      <w:r>
        <w:rPr>
          <w:rFonts w:ascii="新細明體" w:hAnsi="新細明體"/>
        </w:rPr>
        <w:t>「</w:t>
      </w:r>
      <w:proofErr w:type="gramStart"/>
      <w:r>
        <w:rPr>
          <w:rFonts w:ascii="新細明體" w:hAnsi="新細明體"/>
        </w:rPr>
        <w:t>世界羽</w:t>
      </w:r>
      <w:proofErr w:type="gramEnd"/>
      <w:r>
        <w:rPr>
          <w:rFonts w:ascii="新細明體" w:hAnsi="新細明體"/>
        </w:rPr>
        <w:t>聯」</w:t>
      </w:r>
      <w:r>
        <w:rPr>
          <w:rFonts w:ascii="新細明體" w:hAnsi="新細明體"/>
        </w:rPr>
        <w:t>21</w:t>
      </w:r>
      <w:r>
        <w:rPr>
          <w:rFonts w:ascii="新細明體" w:hAnsi="新細明體"/>
        </w:rPr>
        <w:t>分，</w:t>
      </w:r>
      <w:r>
        <w:rPr>
          <w:rFonts w:ascii="新細明體" w:hAnsi="新細明體"/>
        </w:rPr>
        <w:br/>
      </w:r>
      <w:r>
        <w:rPr>
          <w:rFonts w:ascii="新細明體" w:hAnsi="新細明體"/>
        </w:rPr>
        <w:t xml:space="preserve">　　　　　三局二</w:t>
      </w:r>
      <w:proofErr w:type="gramStart"/>
      <w:r>
        <w:rPr>
          <w:rFonts w:ascii="新細明體" w:hAnsi="新細明體"/>
        </w:rPr>
        <w:t>勝定勝</w:t>
      </w:r>
      <w:proofErr w:type="gramEnd"/>
      <w:r>
        <w:rPr>
          <w:rFonts w:ascii="新細明體" w:hAnsi="新細明體"/>
        </w:rPr>
        <w:t>負。</w:t>
      </w:r>
      <w:r>
        <w:rPr>
          <w:rFonts w:ascii="新細明體" w:hAnsi="新細明體"/>
        </w:rPr>
        <w:t xml:space="preserve">    </w:t>
      </w:r>
    </w:p>
    <w:p w:rsidR="00E53704" w:rsidRDefault="00D745B1">
      <w:pPr>
        <w:ind w:firstLine="480"/>
        <w:rPr>
          <w:rFonts w:ascii="新細明體" w:hAnsi="新細明體"/>
        </w:rPr>
      </w:pPr>
      <w:r>
        <w:rPr>
          <w:rFonts w:ascii="新細明體" w:hAnsi="新細明體"/>
        </w:rPr>
        <w:t>（四）賽制：團體賽：資格賽</w:t>
      </w:r>
      <w:proofErr w:type="gramStart"/>
      <w:r>
        <w:rPr>
          <w:rFonts w:ascii="新細明體" w:hAnsi="新細明體"/>
        </w:rPr>
        <w:t>採</w:t>
      </w:r>
      <w:proofErr w:type="gramEnd"/>
      <w:r>
        <w:rPr>
          <w:rFonts w:ascii="新細明體" w:hAnsi="新細明體"/>
        </w:rPr>
        <w:t>循環賽制。</w:t>
      </w:r>
    </w:p>
    <w:p w:rsidR="00E53704" w:rsidRDefault="00D745B1">
      <w:pPr>
        <w:ind w:firstLine="480"/>
        <w:rPr>
          <w:rFonts w:ascii="新細明體" w:hAnsi="新細明體"/>
        </w:rPr>
      </w:pPr>
      <w:r>
        <w:rPr>
          <w:rFonts w:ascii="新細明體" w:hAnsi="新細明體"/>
        </w:rPr>
        <w:t xml:space="preserve">                    </w:t>
      </w:r>
      <w:r>
        <w:rPr>
          <w:rFonts w:ascii="新細明體" w:hAnsi="新細明體"/>
        </w:rPr>
        <w:t>會內賽</w:t>
      </w:r>
      <w:proofErr w:type="gramStart"/>
      <w:r>
        <w:rPr>
          <w:rFonts w:ascii="新細明體" w:hAnsi="新細明體"/>
        </w:rPr>
        <w:t>採</w:t>
      </w:r>
      <w:proofErr w:type="gramEnd"/>
      <w:r>
        <w:rPr>
          <w:rFonts w:ascii="新細明體" w:hAnsi="新細明體"/>
        </w:rPr>
        <w:t>單淘汰賽制。</w:t>
      </w:r>
    </w:p>
    <w:p w:rsidR="00E53704" w:rsidRDefault="00D745B1">
      <w:pPr>
        <w:rPr>
          <w:rFonts w:ascii="新細明體" w:hAnsi="新細明體"/>
        </w:rPr>
      </w:pPr>
      <w:r>
        <w:rPr>
          <w:rFonts w:ascii="新細明體" w:hAnsi="新細明體"/>
        </w:rPr>
        <w:lastRenderedPageBreak/>
        <w:t xml:space="preserve">                </w:t>
      </w:r>
      <w:r>
        <w:rPr>
          <w:rFonts w:ascii="新細明體" w:hAnsi="新細明體"/>
        </w:rPr>
        <w:t>個人賽：一律</w:t>
      </w:r>
      <w:proofErr w:type="gramStart"/>
      <w:r>
        <w:rPr>
          <w:rFonts w:ascii="新細明體" w:hAnsi="新細明體"/>
        </w:rPr>
        <w:t>採</w:t>
      </w:r>
      <w:proofErr w:type="gramEnd"/>
      <w:r>
        <w:rPr>
          <w:rFonts w:ascii="新細明體" w:hAnsi="新細明體"/>
        </w:rPr>
        <w:t>單淘汰賽制。</w:t>
      </w:r>
    </w:p>
    <w:p w:rsidR="00E53704" w:rsidRDefault="00D745B1">
      <w:pPr>
        <w:rPr>
          <w:rFonts w:ascii="新細明體" w:hAnsi="新細明體"/>
        </w:rPr>
      </w:pPr>
      <w:r>
        <w:rPr>
          <w:rFonts w:ascii="新細明體" w:hAnsi="新細明體"/>
        </w:rPr>
        <w:t xml:space="preserve">     (</w:t>
      </w:r>
      <w:r>
        <w:rPr>
          <w:rFonts w:ascii="新細明體" w:hAnsi="新細明體"/>
        </w:rPr>
        <w:t>五</w:t>
      </w:r>
      <w:proofErr w:type="gramStart"/>
      <w:r>
        <w:rPr>
          <w:rFonts w:ascii="新細明體" w:hAnsi="新細明體"/>
        </w:rPr>
        <w:t>）</w:t>
      </w:r>
      <w:proofErr w:type="gramEnd"/>
      <w:r>
        <w:rPr>
          <w:rFonts w:ascii="新細明體" w:hAnsi="新細明體"/>
        </w:rPr>
        <w:t>如採</w:t>
      </w:r>
      <w:proofErr w:type="gramStart"/>
      <w:r>
        <w:rPr>
          <w:rFonts w:ascii="新細明體" w:hAnsi="新細明體"/>
        </w:rPr>
        <w:t>循環賽制</w:t>
      </w:r>
      <w:proofErr w:type="gramEnd"/>
      <w:r>
        <w:rPr>
          <w:rFonts w:ascii="新細明體" w:hAnsi="新細明體"/>
        </w:rPr>
        <w:t>時，積分算法如下：</w:t>
      </w:r>
    </w:p>
    <w:p w:rsidR="00E53704" w:rsidRDefault="00D745B1">
      <w:pPr>
        <w:rPr>
          <w:rFonts w:ascii="新細明體" w:hAnsi="新細明體"/>
        </w:rPr>
      </w:pPr>
      <w:r>
        <w:rPr>
          <w:rFonts w:ascii="新細明體" w:hAnsi="新細明體"/>
        </w:rPr>
        <w:t xml:space="preserve">          1.</w:t>
      </w:r>
      <w:r>
        <w:rPr>
          <w:rFonts w:ascii="新細明體" w:hAnsi="新細明體"/>
        </w:rPr>
        <w:t>勝一場得二分，敗一場得一分，棄權得零分；積分多者為勝。</w:t>
      </w:r>
    </w:p>
    <w:p w:rsidR="00E53704" w:rsidRDefault="00D745B1">
      <w:pPr>
        <w:rPr>
          <w:rFonts w:ascii="新細明體" w:hAnsi="新細明體"/>
        </w:rPr>
      </w:pPr>
      <w:r>
        <w:rPr>
          <w:rFonts w:ascii="新細明體" w:hAnsi="新細明體"/>
        </w:rPr>
        <w:t xml:space="preserve">          2.</w:t>
      </w:r>
      <w:r>
        <w:rPr>
          <w:rFonts w:ascii="新細明體" w:hAnsi="新細明體"/>
        </w:rPr>
        <w:t>二隊積分相等，勝者為勝。</w:t>
      </w:r>
    </w:p>
    <w:p w:rsidR="00E53704" w:rsidRDefault="00D745B1">
      <w:pPr>
        <w:rPr>
          <w:rFonts w:ascii="新細明體" w:hAnsi="新細明體"/>
        </w:rPr>
      </w:pPr>
      <w:r>
        <w:rPr>
          <w:rFonts w:ascii="新細明體" w:hAnsi="新細明體"/>
        </w:rPr>
        <w:t xml:space="preserve">          3.</w:t>
      </w:r>
      <w:r>
        <w:rPr>
          <w:rFonts w:ascii="新細明體" w:hAnsi="新細明體"/>
        </w:rPr>
        <w:t>三隊以上積分相等，以積分相等之相關</w:t>
      </w:r>
      <w:r>
        <w:rPr>
          <w:rFonts w:ascii="新細明體" w:hAnsi="新細明體"/>
        </w:rPr>
        <w:t>隊伍，比賽結果依下列順序判定：</w:t>
      </w:r>
    </w:p>
    <w:p w:rsidR="00E53704" w:rsidRDefault="00D745B1">
      <w:pPr>
        <w:rPr>
          <w:rFonts w:ascii="新細明體" w:hAnsi="新細明體"/>
        </w:rPr>
      </w:pPr>
      <w:r>
        <w:rPr>
          <w:rFonts w:ascii="新細明體" w:hAnsi="新細明體"/>
        </w:rPr>
        <w:t xml:space="preserve">           (1)</w:t>
      </w:r>
      <w:r>
        <w:rPr>
          <w:rFonts w:ascii="新細明體" w:hAnsi="新細明體"/>
        </w:rPr>
        <w:t>（勝點和）</w:t>
      </w:r>
      <w:r>
        <w:rPr>
          <w:rFonts w:ascii="新細明體" w:hAnsi="新細明體"/>
        </w:rPr>
        <w:t>-</w:t>
      </w:r>
      <w:r>
        <w:rPr>
          <w:rFonts w:ascii="新細明體" w:hAnsi="新細明體"/>
        </w:rPr>
        <w:t>（負點和）之差，大者為勝；若相等則以下列局數計算之。</w:t>
      </w:r>
    </w:p>
    <w:p w:rsidR="00E53704" w:rsidRDefault="00D745B1">
      <w:pPr>
        <w:rPr>
          <w:rFonts w:ascii="新細明體" w:hAnsi="新細明體"/>
        </w:rPr>
      </w:pPr>
      <w:r>
        <w:rPr>
          <w:rFonts w:ascii="新細明體" w:hAnsi="新細明體"/>
        </w:rPr>
        <w:t xml:space="preserve">           (2)</w:t>
      </w:r>
      <w:r>
        <w:rPr>
          <w:rFonts w:ascii="新細明體" w:hAnsi="新細明體"/>
        </w:rPr>
        <w:t>（勝局和）</w:t>
      </w:r>
      <w:r>
        <w:rPr>
          <w:rFonts w:ascii="新細明體" w:hAnsi="新細明體"/>
        </w:rPr>
        <w:t>-</w:t>
      </w:r>
      <w:r>
        <w:rPr>
          <w:rFonts w:ascii="新細明體" w:hAnsi="新細明體"/>
        </w:rPr>
        <w:t>（負局和）之差，大者為勝；若再相等則以下列分數計算之。</w:t>
      </w:r>
    </w:p>
    <w:p w:rsidR="00E53704" w:rsidRDefault="00D745B1">
      <w:pPr>
        <w:rPr>
          <w:rFonts w:ascii="新細明體" w:hAnsi="新細明體"/>
        </w:rPr>
      </w:pPr>
      <w:r>
        <w:rPr>
          <w:rFonts w:ascii="新細明體" w:hAnsi="新細明體"/>
        </w:rPr>
        <w:t xml:space="preserve">           (3)</w:t>
      </w:r>
      <w:r>
        <w:rPr>
          <w:rFonts w:ascii="新細明體" w:hAnsi="新細明體"/>
        </w:rPr>
        <w:t>（勝分和）</w:t>
      </w:r>
      <w:r>
        <w:rPr>
          <w:rFonts w:ascii="新細明體" w:hAnsi="新細明體"/>
        </w:rPr>
        <w:t>-</w:t>
      </w:r>
      <w:r>
        <w:rPr>
          <w:rFonts w:ascii="新細明體" w:hAnsi="新細明體"/>
        </w:rPr>
        <w:t>（負分和）之差，大者為勝；若再相等，則由裁判長抽籤決定之。</w:t>
      </w:r>
    </w:p>
    <w:p w:rsidR="00E53704" w:rsidRDefault="00D745B1">
      <w:pPr>
        <w:ind w:firstLine="480"/>
      </w:pPr>
      <w:r>
        <w:rPr>
          <w:rFonts w:ascii="新細明體" w:hAnsi="新細明體"/>
        </w:rPr>
        <w:t>（六）</w:t>
      </w:r>
      <w:r>
        <w:t>各參加比賽單位，團體賽比賽前</w:t>
      </w:r>
      <w:r>
        <w:t>30</w:t>
      </w:r>
      <w:r>
        <w:t>分鐘應填寫出場名單，提交大會競賽組</w:t>
      </w:r>
      <w:r>
        <w:rPr>
          <w:rFonts w:ascii="新細明體" w:hAnsi="新細明體"/>
        </w:rPr>
        <w:t>。</w:t>
      </w:r>
    </w:p>
    <w:p w:rsidR="00E53704" w:rsidRDefault="00D745B1">
      <w:r>
        <w:rPr>
          <w:rFonts w:ascii="新細明體" w:hAnsi="新細明體"/>
        </w:rPr>
        <w:t xml:space="preserve">    </w:t>
      </w:r>
      <w:r>
        <w:rPr>
          <w:rFonts w:ascii="新細明體" w:hAnsi="新細明體"/>
        </w:rPr>
        <w:t>（七）</w:t>
      </w:r>
      <w:r>
        <w:rPr>
          <w:rFonts w:ascii="新細明體" w:hAnsi="新細明體"/>
          <w:color w:val="000000"/>
        </w:rPr>
        <w:t>若有空點現象時，依下列方式處理：</w:t>
      </w:r>
    </w:p>
    <w:p w:rsidR="00E53704" w:rsidRDefault="00D745B1">
      <w:pPr>
        <w:rPr>
          <w:rFonts w:ascii="新細明體" w:hAnsi="新細明體"/>
          <w:color w:val="000000"/>
        </w:rPr>
      </w:pPr>
      <w:r>
        <w:rPr>
          <w:rFonts w:ascii="新細明體" w:hAnsi="新細明體"/>
          <w:color w:val="000000"/>
        </w:rPr>
        <w:t xml:space="preserve">          1.</w:t>
      </w:r>
      <w:r>
        <w:rPr>
          <w:rFonts w:ascii="新細明體" w:hAnsi="新細明體"/>
          <w:color w:val="000000"/>
        </w:rPr>
        <w:t>出賽時，雙方選手必須全體列隊，核對各點出賽</w:t>
      </w:r>
      <w:r>
        <w:rPr>
          <w:rFonts w:ascii="新細明體" w:hAnsi="新細明體"/>
          <w:color w:val="000000"/>
        </w:rPr>
        <w:t>選手身份無誤後，開始進行比賽。</w:t>
      </w:r>
    </w:p>
    <w:p w:rsidR="00E53704" w:rsidRDefault="00D745B1">
      <w:pPr>
        <w:rPr>
          <w:rFonts w:ascii="新細明體" w:hAnsi="新細明體"/>
          <w:color w:val="000000"/>
        </w:rPr>
      </w:pPr>
      <w:r>
        <w:rPr>
          <w:rFonts w:ascii="新細明體" w:hAnsi="新細明體"/>
          <w:color w:val="000000"/>
        </w:rPr>
        <w:t xml:space="preserve">            </w:t>
      </w:r>
      <w:r>
        <w:rPr>
          <w:rFonts w:ascii="新細明體" w:hAnsi="新細明體"/>
          <w:color w:val="000000"/>
        </w:rPr>
        <w:t>比賽結束前，若出賽選手有人、證不符之情況得再次要求核對選手身份。</w:t>
      </w:r>
    </w:p>
    <w:p w:rsidR="00E53704" w:rsidRDefault="00D745B1">
      <w:pPr>
        <w:rPr>
          <w:rFonts w:ascii="新細明體" w:hAnsi="新細明體"/>
          <w:color w:val="000000"/>
        </w:rPr>
      </w:pPr>
      <w:r>
        <w:rPr>
          <w:rFonts w:ascii="新細明體" w:hAnsi="新細明體"/>
          <w:color w:val="000000"/>
        </w:rPr>
        <w:t xml:space="preserve">          2.</w:t>
      </w:r>
      <w:r>
        <w:rPr>
          <w:rFonts w:ascii="新細明體" w:hAnsi="新細明體"/>
          <w:color w:val="000000"/>
        </w:rPr>
        <w:t>若出賽學校選手不足時，應</w:t>
      </w:r>
      <w:proofErr w:type="gramStart"/>
      <w:r>
        <w:rPr>
          <w:rFonts w:ascii="新細明體" w:hAnsi="新細明體"/>
          <w:color w:val="000000"/>
        </w:rPr>
        <w:t>於排點前</w:t>
      </w:r>
      <w:proofErr w:type="gramEnd"/>
      <w:r>
        <w:rPr>
          <w:rFonts w:ascii="新細明體" w:hAnsi="新細明體"/>
          <w:color w:val="000000"/>
        </w:rPr>
        <w:t>向大會申明，並告知對方隊伍，且只可將選</w:t>
      </w:r>
    </w:p>
    <w:p w:rsidR="00E53704" w:rsidRDefault="00D745B1">
      <w:pPr>
        <w:rPr>
          <w:rFonts w:ascii="新細明體" w:hAnsi="新細明體"/>
          <w:color w:val="000000"/>
        </w:rPr>
      </w:pPr>
      <w:r>
        <w:rPr>
          <w:rFonts w:ascii="新細明體" w:hAnsi="新細明體"/>
          <w:color w:val="000000"/>
        </w:rPr>
        <w:t xml:space="preserve">            </w:t>
      </w:r>
      <w:r>
        <w:rPr>
          <w:rFonts w:ascii="新細明體" w:hAnsi="新細明體"/>
          <w:color w:val="000000"/>
        </w:rPr>
        <w:t>手排在前面各點，中間不得有空點，後面未排之各</w:t>
      </w:r>
      <w:proofErr w:type="gramStart"/>
      <w:r>
        <w:rPr>
          <w:rFonts w:ascii="新細明體" w:hAnsi="新細明體"/>
          <w:color w:val="000000"/>
        </w:rPr>
        <w:t>點均判為</w:t>
      </w:r>
      <w:proofErr w:type="gramEnd"/>
      <w:r>
        <w:rPr>
          <w:rFonts w:ascii="新細明體" w:hAnsi="新細明體"/>
          <w:color w:val="000000"/>
        </w:rPr>
        <w:t>對方之勝點</w:t>
      </w:r>
      <w:r>
        <w:rPr>
          <w:rFonts w:ascii="新細明體" w:hAnsi="新細明體"/>
          <w:color w:val="000000"/>
        </w:rPr>
        <w:t>(</w:t>
      </w:r>
      <w:r>
        <w:rPr>
          <w:rFonts w:ascii="新細明體" w:hAnsi="新細明體"/>
          <w:color w:val="000000"/>
        </w:rPr>
        <w:t>若未告知</w:t>
      </w:r>
    </w:p>
    <w:p w:rsidR="00E53704" w:rsidRDefault="00D745B1">
      <w:pPr>
        <w:rPr>
          <w:rFonts w:ascii="新細明體" w:hAnsi="新細明體"/>
          <w:color w:val="000000"/>
        </w:rPr>
      </w:pPr>
      <w:r>
        <w:rPr>
          <w:rFonts w:ascii="新細明體" w:hAnsi="新細明體"/>
          <w:color w:val="000000"/>
        </w:rPr>
        <w:t xml:space="preserve">            </w:t>
      </w:r>
      <w:r>
        <w:rPr>
          <w:rFonts w:ascii="新細明體" w:hAnsi="新細明體"/>
          <w:color w:val="000000"/>
        </w:rPr>
        <w:t>時，則該場比賽對方有權</w:t>
      </w:r>
      <w:proofErr w:type="gramStart"/>
      <w:r>
        <w:rPr>
          <w:rFonts w:ascii="新細明體" w:hAnsi="新細明體"/>
          <w:color w:val="000000"/>
        </w:rPr>
        <w:t>重新排點</w:t>
      </w:r>
      <w:proofErr w:type="gramEnd"/>
      <w:r>
        <w:rPr>
          <w:rFonts w:ascii="新細明體" w:hAnsi="新細明體"/>
          <w:color w:val="000000"/>
        </w:rPr>
        <w:t>。唯選手不足之一方無權</w:t>
      </w:r>
      <w:proofErr w:type="gramStart"/>
      <w:r>
        <w:rPr>
          <w:rFonts w:ascii="新細明體" w:hAnsi="新細明體"/>
          <w:color w:val="000000"/>
        </w:rPr>
        <w:t>重新排點</w:t>
      </w:r>
      <w:proofErr w:type="gramEnd"/>
      <w:r>
        <w:rPr>
          <w:rFonts w:ascii="新細明體" w:hAnsi="新細明體"/>
          <w:color w:val="000000"/>
        </w:rPr>
        <w:t>)</w:t>
      </w:r>
      <w:r>
        <w:rPr>
          <w:rFonts w:ascii="新細明體" w:hAnsi="新細明體"/>
          <w:color w:val="000000"/>
        </w:rPr>
        <w:t>。</w:t>
      </w:r>
    </w:p>
    <w:p w:rsidR="00E53704" w:rsidRDefault="00D745B1">
      <w:pPr>
        <w:rPr>
          <w:rFonts w:ascii="新細明體" w:hAnsi="新細明體"/>
          <w:color w:val="000000"/>
        </w:rPr>
      </w:pPr>
      <w:r>
        <w:rPr>
          <w:rFonts w:ascii="新細明體" w:hAnsi="新細明體"/>
          <w:color w:val="000000"/>
        </w:rPr>
        <w:t xml:space="preserve">          3.</w:t>
      </w:r>
      <w:r>
        <w:rPr>
          <w:rFonts w:ascii="新細明體" w:hAnsi="新細明體"/>
          <w:color w:val="000000"/>
        </w:rPr>
        <w:t>比賽期間若</w:t>
      </w:r>
      <w:proofErr w:type="gramStart"/>
      <w:r>
        <w:rPr>
          <w:rFonts w:ascii="新細明體" w:hAnsi="新細明體"/>
          <w:color w:val="000000"/>
        </w:rPr>
        <w:t>因某隊選手</w:t>
      </w:r>
      <w:proofErr w:type="gramEnd"/>
      <w:r>
        <w:rPr>
          <w:rFonts w:ascii="新細明體" w:hAnsi="新細明體"/>
          <w:color w:val="000000"/>
        </w:rPr>
        <w:t>受傷而人數不足，</w:t>
      </w:r>
      <w:proofErr w:type="gramStart"/>
      <w:r>
        <w:rPr>
          <w:rFonts w:ascii="新細明體" w:hAnsi="新細明體"/>
          <w:color w:val="000000"/>
        </w:rPr>
        <w:t>空點</w:t>
      </w:r>
      <w:proofErr w:type="gramEnd"/>
      <w:r>
        <w:rPr>
          <w:rFonts w:ascii="新細明體" w:hAnsi="新細明體"/>
          <w:color w:val="000000"/>
        </w:rPr>
        <w:t>只可排於最後順位，</w:t>
      </w:r>
      <w:proofErr w:type="gramStart"/>
      <w:r>
        <w:rPr>
          <w:rFonts w:ascii="新細明體" w:hAnsi="新細明體"/>
          <w:color w:val="000000"/>
        </w:rPr>
        <w:t>空點過</w:t>
      </w:r>
      <w:proofErr w:type="gramEnd"/>
      <w:r>
        <w:rPr>
          <w:rFonts w:ascii="新細明體" w:hAnsi="新細明體"/>
          <w:color w:val="000000"/>
        </w:rPr>
        <w:t>半即喪</w:t>
      </w:r>
    </w:p>
    <w:p w:rsidR="00E53704" w:rsidRDefault="00D745B1">
      <w:pPr>
        <w:rPr>
          <w:rFonts w:ascii="新細明體" w:hAnsi="新細明體"/>
          <w:color w:val="000000"/>
        </w:rPr>
      </w:pPr>
      <w:r>
        <w:rPr>
          <w:rFonts w:ascii="新細明體" w:hAnsi="新細明體"/>
          <w:color w:val="000000"/>
        </w:rPr>
        <w:t xml:space="preserve">     </w:t>
      </w:r>
      <w:r>
        <w:rPr>
          <w:rFonts w:ascii="新細明體" w:hAnsi="新細明體"/>
          <w:color w:val="000000"/>
        </w:rPr>
        <w:t xml:space="preserve">       </w:t>
      </w:r>
      <w:r>
        <w:rPr>
          <w:rFonts w:ascii="新細明體" w:hAnsi="新細明體"/>
          <w:color w:val="000000"/>
        </w:rPr>
        <w:t>失參賽資格。</w:t>
      </w:r>
    </w:p>
    <w:p w:rsidR="00E53704" w:rsidRDefault="00D745B1">
      <w:pPr>
        <w:rPr>
          <w:rFonts w:ascii="新細明體" w:hAnsi="新細明體"/>
        </w:rPr>
      </w:pPr>
      <w:r>
        <w:rPr>
          <w:rFonts w:ascii="新細明體" w:hAnsi="新細明體"/>
        </w:rPr>
        <w:t xml:space="preserve">    </w:t>
      </w:r>
      <w:r>
        <w:rPr>
          <w:rFonts w:ascii="新細明體" w:hAnsi="新細明體"/>
        </w:rPr>
        <w:t>（八）本賽程經抽籤排定後，於賽前一</w:t>
      </w:r>
      <w:proofErr w:type="gramStart"/>
      <w:r>
        <w:rPr>
          <w:rFonts w:ascii="新細明體" w:hAnsi="新細明體"/>
        </w:rPr>
        <w:t>週</w:t>
      </w:r>
      <w:proofErr w:type="gramEnd"/>
      <w:r>
        <w:rPr>
          <w:rFonts w:ascii="新細明體" w:hAnsi="新細明體"/>
        </w:rPr>
        <w:t>公布於本會網站。</w:t>
      </w:r>
    </w:p>
    <w:p w:rsidR="00E53704" w:rsidRDefault="00D745B1">
      <w:pPr>
        <w:rPr>
          <w:rFonts w:ascii="新細明體" w:hAnsi="新細明體"/>
        </w:rPr>
      </w:pPr>
      <w:r>
        <w:rPr>
          <w:rFonts w:ascii="新細明體" w:hAnsi="新細明體"/>
        </w:rPr>
        <w:t xml:space="preserve">    </w:t>
      </w:r>
      <w:r>
        <w:rPr>
          <w:rFonts w:ascii="新細明體" w:hAnsi="新細明體"/>
        </w:rPr>
        <w:t>（九）選手應遵守本競賽規程、裁判及裁判長之判決，若違反下列情事之</w:t>
      </w:r>
      <w:proofErr w:type="gramStart"/>
      <w:r>
        <w:rPr>
          <w:rFonts w:ascii="新細明體" w:hAnsi="新細明體"/>
        </w:rPr>
        <w:t>一</w:t>
      </w:r>
      <w:proofErr w:type="gramEnd"/>
      <w:r>
        <w:rPr>
          <w:rFonts w:ascii="新細明體" w:hAnsi="新細明體"/>
        </w:rPr>
        <w:t>者，即取消比</w:t>
      </w:r>
    </w:p>
    <w:p w:rsidR="00E53704" w:rsidRDefault="00D745B1">
      <w:pPr>
        <w:rPr>
          <w:rFonts w:ascii="新細明體" w:hAnsi="新細明體"/>
        </w:rPr>
      </w:pPr>
      <w:r>
        <w:rPr>
          <w:rFonts w:ascii="新細明體" w:hAnsi="新細明體"/>
        </w:rPr>
        <w:t xml:space="preserve">          </w:t>
      </w:r>
      <w:r>
        <w:rPr>
          <w:rFonts w:ascii="新細明體" w:hAnsi="新細明體"/>
        </w:rPr>
        <w:t>賽資格：</w:t>
      </w:r>
    </w:p>
    <w:p w:rsidR="00E53704" w:rsidRDefault="00D745B1">
      <w:r>
        <w:rPr>
          <w:rFonts w:ascii="新細明體" w:hAnsi="新細明體"/>
        </w:rPr>
        <w:t xml:space="preserve">          1.</w:t>
      </w:r>
      <w:r>
        <w:rPr>
          <w:rFonts w:ascii="新細明體" w:hAnsi="新細明體"/>
        </w:rPr>
        <w:t>比賽時間逾</w:t>
      </w:r>
      <w:r>
        <w:rPr>
          <w:rFonts w:ascii="新細明體" w:hAnsi="新細明體"/>
        </w:rPr>
        <w:t>5</w:t>
      </w:r>
      <w:r>
        <w:rPr>
          <w:rFonts w:ascii="新細明體" w:hAnsi="新細明體"/>
        </w:rPr>
        <w:t>分鐘不出場者，或無故棄權者</w:t>
      </w:r>
      <w:r>
        <w:rPr>
          <w:rFonts w:ascii="新細明體" w:hAnsi="新細明體" w:cs="新細明體"/>
          <w:kern w:val="0"/>
        </w:rPr>
        <w:t>(</w:t>
      </w:r>
      <w:r>
        <w:rPr>
          <w:rFonts w:ascii="新細明體" w:hAnsi="新細明體" w:cs="新細明體"/>
          <w:kern w:val="0"/>
        </w:rPr>
        <w:t>以球場掛鐘為</w:t>
      </w:r>
      <w:proofErr w:type="gramStart"/>
      <w:r>
        <w:rPr>
          <w:rFonts w:ascii="新細明體" w:hAnsi="新細明體" w:cs="新細明體"/>
          <w:kern w:val="0"/>
        </w:rPr>
        <w:t>準</w:t>
      </w:r>
      <w:proofErr w:type="gramEnd"/>
      <w:r>
        <w:rPr>
          <w:rFonts w:ascii="新細明體" w:hAnsi="新細明體" w:cs="新細明體"/>
          <w:kern w:val="0"/>
        </w:rPr>
        <w:t>)</w:t>
      </w:r>
      <w:r>
        <w:rPr>
          <w:rFonts w:ascii="新細明體" w:hAnsi="新細明體"/>
        </w:rPr>
        <w:t>。</w:t>
      </w:r>
    </w:p>
    <w:p w:rsidR="00E53704" w:rsidRDefault="00D745B1">
      <w:pPr>
        <w:rPr>
          <w:rFonts w:ascii="新細明體" w:hAnsi="新細明體"/>
        </w:rPr>
      </w:pPr>
      <w:r>
        <w:rPr>
          <w:rFonts w:ascii="新細明體" w:hAnsi="新細明體"/>
        </w:rPr>
        <w:t xml:space="preserve">          2.</w:t>
      </w:r>
      <w:r>
        <w:rPr>
          <w:rFonts w:ascii="新細明體" w:hAnsi="新細明體"/>
        </w:rPr>
        <w:t>有放水或</w:t>
      </w:r>
      <w:proofErr w:type="gramStart"/>
      <w:r>
        <w:rPr>
          <w:rFonts w:ascii="新細明體" w:hAnsi="新細明體"/>
        </w:rPr>
        <w:t>打假球者</w:t>
      </w:r>
      <w:proofErr w:type="gramEnd"/>
      <w:r>
        <w:rPr>
          <w:rFonts w:ascii="新細明體" w:hAnsi="新細明體"/>
        </w:rPr>
        <w:t>。</w:t>
      </w:r>
    </w:p>
    <w:p w:rsidR="00E53704" w:rsidRDefault="00D745B1">
      <w:pPr>
        <w:rPr>
          <w:rFonts w:ascii="新細明體" w:hAnsi="新細明體"/>
        </w:rPr>
      </w:pPr>
      <w:r>
        <w:rPr>
          <w:rFonts w:ascii="新細明體" w:hAnsi="新細明體"/>
        </w:rPr>
        <w:t xml:space="preserve">          3.</w:t>
      </w:r>
      <w:r>
        <w:rPr>
          <w:rFonts w:ascii="新細明體" w:hAnsi="新細明體"/>
        </w:rPr>
        <w:t>冒名頂替資格不符者。</w:t>
      </w:r>
    </w:p>
    <w:p w:rsidR="00E53704" w:rsidRDefault="00D745B1">
      <w:pPr>
        <w:rPr>
          <w:rFonts w:ascii="新細明體" w:hAnsi="新細明體"/>
        </w:rPr>
      </w:pPr>
      <w:r>
        <w:rPr>
          <w:rFonts w:ascii="新細明體" w:hAnsi="新細明體"/>
        </w:rPr>
        <w:t xml:space="preserve">          4.</w:t>
      </w:r>
      <w:r>
        <w:rPr>
          <w:rFonts w:ascii="新細明體" w:hAnsi="新細明體"/>
        </w:rPr>
        <w:t>未攜帶附有照片之身份證明正本，無法證明本人者。</w:t>
      </w:r>
    </w:p>
    <w:p w:rsidR="00E53704" w:rsidRDefault="00D745B1">
      <w:r>
        <w:rPr>
          <w:rFonts w:ascii="新細明體" w:hAnsi="新細明體"/>
        </w:rPr>
        <w:t xml:space="preserve">    </w:t>
      </w:r>
      <w:r>
        <w:rPr>
          <w:rFonts w:ascii="新細明體" w:hAnsi="新細明體"/>
        </w:rPr>
        <w:t>（十）</w:t>
      </w:r>
      <w:r>
        <w:rPr>
          <w:rFonts w:ascii="新細明體" w:hAnsi="新細明體" w:cs="新細明體"/>
          <w:kern w:val="0"/>
        </w:rPr>
        <w:t>選手於參賽期間因病（傷）無法出場者，如檢附公立或區域等級以上醫院之診斷</w:t>
      </w:r>
    </w:p>
    <w:p w:rsidR="00E53704" w:rsidRDefault="00D745B1">
      <w:pPr>
        <w:rPr>
          <w:rFonts w:ascii="新細明體" w:hAnsi="新細明體" w:cs="新細明體"/>
          <w:kern w:val="0"/>
        </w:rPr>
      </w:pPr>
      <w:r>
        <w:rPr>
          <w:rFonts w:ascii="新細明體" w:hAnsi="新細明體" w:cs="新細明體"/>
          <w:kern w:val="0"/>
        </w:rPr>
        <w:t xml:space="preserve">          </w:t>
      </w:r>
      <w:r>
        <w:rPr>
          <w:rFonts w:ascii="新細明體" w:hAnsi="新細明體" w:cs="新細明體"/>
          <w:kern w:val="0"/>
        </w:rPr>
        <w:t>書，得保留已賽之賽事成績。</w:t>
      </w:r>
    </w:p>
    <w:p w:rsidR="00E53704" w:rsidRDefault="00D745B1">
      <w:r>
        <w:rPr>
          <w:rFonts w:ascii="新細明體" w:hAnsi="新細明體"/>
        </w:rPr>
        <w:t xml:space="preserve">    </w:t>
      </w:r>
      <w:r>
        <w:rPr>
          <w:rFonts w:ascii="新細明體" w:hAnsi="新細明體"/>
        </w:rPr>
        <w:t>（十一）</w:t>
      </w:r>
      <w:r>
        <w:rPr>
          <w:rFonts w:ascii="新細明體" w:hAnsi="新細明體" w:cs="新細明體"/>
          <w:kern w:val="0"/>
        </w:rPr>
        <w:t>比賽時如遇特殊事故必須改期或補賽時得由大會競賽組宣佈調整，參賽選手務必</w:t>
      </w:r>
    </w:p>
    <w:p w:rsidR="00E53704" w:rsidRDefault="00D745B1">
      <w:pPr>
        <w:rPr>
          <w:rFonts w:ascii="新細明體" w:hAnsi="新細明體" w:cs="新細明體"/>
          <w:kern w:val="0"/>
        </w:rPr>
      </w:pPr>
      <w:r>
        <w:rPr>
          <w:rFonts w:ascii="新細明體" w:hAnsi="新細明體" w:cs="新細明體"/>
          <w:kern w:val="0"/>
        </w:rPr>
        <w:t xml:space="preserve">            </w:t>
      </w:r>
      <w:r>
        <w:rPr>
          <w:rFonts w:ascii="新細明體" w:hAnsi="新細明體" w:cs="新細明體"/>
          <w:kern w:val="0"/>
        </w:rPr>
        <w:t>遵守。</w:t>
      </w:r>
    </w:p>
    <w:p w:rsidR="00E53704" w:rsidRDefault="00D745B1">
      <w:r>
        <w:rPr>
          <w:rFonts w:ascii="新細明體" w:hAnsi="新細明體"/>
        </w:rPr>
        <w:t xml:space="preserve">    </w:t>
      </w:r>
      <w:r>
        <w:rPr>
          <w:rFonts w:ascii="新細明體" w:hAnsi="新細明體"/>
        </w:rPr>
        <w:t>（十二）</w:t>
      </w:r>
      <w:r>
        <w:rPr>
          <w:rFonts w:ascii="新細明體" w:hAnsi="新細明體" w:cs="新細明體"/>
          <w:kern w:val="0"/>
        </w:rPr>
        <w:t>如遇抗議情事，抗議者須於事實發生</w:t>
      </w:r>
      <w:r>
        <w:rPr>
          <w:rFonts w:ascii="新細明體" w:hAnsi="新細明體" w:cs="新細明體"/>
          <w:kern w:val="0"/>
        </w:rPr>
        <w:t>30</w:t>
      </w:r>
      <w:r>
        <w:rPr>
          <w:rFonts w:ascii="新細明體" w:hAnsi="新細明體" w:cs="新細明體"/>
          <w:kern w:val="0"/>
        </w:rPr>
        <w:t>分鐘內提正式抗議書並繳交新臺幣貳仟元</w:t>
      </w:r>
    </w:p>
    <w:p w:rsidR="00E53704" w:rsidRDefault="00D745B1">
      <w:pPr>
        <w:rPr>
          <w:rFonts w:ascii="新細明體" w:hAnsi="新細明體" w:cs="新細明體"/>
          <w:kern w:val="0"/>
        </w:rPr>
      </w:pPr>
      <w:r>
        <w:rPr>
          <w:rFonts w:ascii="新細明體" w:hAnsi="新細明體" w:cs="新細明體"/>
          <w:kern w:val="0"/>
        </w:rPr>
        <w:t xml:space="preserve">            </w:t>
      </w:r>
      <w:r>
        <w:rPr>
          <w:rFonts w:ascii="新細明體" w:hAnsi="新細明體" w:cs="新細明體"/>
          <w:kern w:val="0"/>
        </w:rPr>
        <w:t>保證金予大會，審判委員會召集人應立即召開審判委員會開會審議，審議結果為</w:t>
      </w:r>
    </w:p>
    <w:p w:rsidR="00E53704" w:rsidRDefault="00D745B1">
      <w:pPr>
        <w:rPr>
          <w:rFonts w:ascii="新細明體" w:hAnsi="新細明體" w:cs="新細明體"/>
          <w:kern w:val="0"/>
        </w:rPr>
      </w:pPr>
      <w:r>
        <w:rPr>
          <w:rFonts w:ascii="新細明體" w:hAnsi="新細明體" w:cs="新細明體"/>
          <w:kern w:val="0"/>
        </w:rPr>
        <w:t xml:space="preserve">            </w:t>
      </w:r>
      <w:r>
        <w:rPr>
          <w:rFonts w:ascii="新細明體" w:hAnsi="新細明體" w:cs="新細明體"/>
          <w:kern w:val="0"/>
        </w:rPr>
        <w:t>最終判決，不得再行抗議，抗議成立，保證金退回，抗議不成立，保證</w:t>
      </w:r>
      <w:r>
        <w:rPr>
          <w:rFonts w:ascii="新細明體" w:hAnsi="新細明體" w:cs="新細明體"/>
          <w:kern w:val="0"/>
        </w:rPr>
        <w:t>金不退回。</w:t>
      </w:r>
    </w:p>
    <w:p w:rsidR="00E53704" w:rsidRDefault="00D745B1">
      <w:r>
        <w:rPr>
          <w:rFonts w:ascii="新細明體" w:hAnsi="新細明體" w:cs="新細明體"/>
          <w:kern w:val="0"/>
        </w:rPr>
        <w:t>壹拾伍、</w:t>
      </w:r>
      <w:r>
        <w:rPr>
          <w:rFonts w:ascii="新細明體" w:hAnsi="新細明體" w:cs="新細明體"/>
          <w:color w:val="0000CC"/>
          <w:kern w:val="0"/>
        </w:rPr>
        <w:t>領隊會議</w:t>
      </w:r>
      <w:r>
        <w:rPr>
          <w:rFonts w:ascii="新細明體" w:hAnsi="新細明體" w:cs="新細明體"/>
          <w:kern w:val="0"/>
        </w:rPr>
        <w:t>：</w:t>
      </w:r>
      <w:r>
        <w:rPr>
          <w:rFonts w:ascii="新細明體" w:hAnsi="新細明體" w:cs="新細明體"/>
          <w:color w:val="0000FF"/>
          <w:kern w:val="0"/>
        </w:rPr>
        <w:t>112</w:t>
      </w:r>
      <w:r>
        <w:rPr>
          <w:rFonts w:ascii="新細明體" w:hAnsi="新細明體" w:cs="新細明體"/>
          <w:color w:val="0000FF"/>
          <w:kern w:val="0"/>
        </w:rPr>
        <w:t>年</w:t>
      </w:r>
      <w:r>
        <w:rPr>
          <w:rFonts w:ascii="新細明體" w:hAnsi="新細明體" w:cs="新細明體"/>
          <w:color w:val="0000FF"/>
          <w:kern w:val="0"/>
        </w:rPr>
        <w:t>11</w:t>
      </w:r>
      <w:r>
        <w:rPr>
          <w:rFonts w:ascii="新細明體" w:hAnsi="新細明體" w:cs="新細明體"/>
          <w:color w:val="0000FF"/>
          <w:kern w:val="0"/>
        </w:rPr>
        <w:t>月</w:t>
      </w:r>
      <w:r>
        <w:rPr>
          <w:rFonts w:ascii="新細明體" w:hAnsi="新細明體" w:cs="新細明體"/>
          <w:color w:val="0000FF"/>
          <w:kern w:val="0"/>
        </w:rPr>
        <w:t>21</w:t>
      </w:r>
      <w:r>
        <w:rPr>
          <w:rFonts w:ascii="新細明體" w:hAnsi="新細明體" w:cs="新細明體"/>
          <w:color w:val="0000FF"/>
          <w:kern w:val="0"/>
        </w:rPr>
        <w:t>日</w:t>
      </w:r>
      <w:r>
        <w:rPr>
          <w:rFonts w:ascii="新細明體" w:hAnsi="新細明體" w:cs="新細明體"/>
          <w:color w:val="0000FF"/>
          <w:kern w:val="0"/>
        </w:rPr>
        <w:t>(</w:t>
      </w:r>
      <w:r>
        <w:rPr>
          <w:rFonts w:ascii="新細明體" w:hAnsi="新細明體" w:cs="新細明體"/>
          <w:color w:val="0000FF"/>
          <w:kern w:val="0"/>
        </w:rPr>
        <w:t>週二</w:t>
      </w:r>
      <w:r>
        <w:rPr>
          <w:rFonts w:ascii="新細明體" w:hAnsi="新細明體" w:cs="新細明體"/>
          <w:color w:val="0000FF"/>
          <w:kern w:val="0"/>
        </w:rPr>
        <w:t>)</w:t>
      </w:r>
      <w:r>
        <w:rPr>
          <w:rFonts w:ascii="新細明體" w:hAnsi="新細明體" w:cs="新細明體"/>
          <w:color w:val="0000FF"/>
          <w:kern w:val="0"/>
        </w:rPr>
        <w:t>下午</w:t>
      </w:r>
      <w:r>
        <w:rPr>
          <w:rFonts w:ascii="新細明體" w:hAnsi="新細明體" w:cs="新細明體"/>
          <w:color w:val="0000FF"/>
          <w:kern w:val="0"/>
        </w:rPr>
        <w:t>15</w:t>
      </w:r>
      <w:r>
        <w:rPr>
          <w:rFonts w:ascii="新細明體" w:hAnsi="新細明體" w:cs="新細明體"/>
          <w:color w:val="0000FF"/>
          <w:kern w:val="0"/>
        </w:rPr>
        <w:t>：</w:t>
      </w:r>
      <w:r>
        <w:rPr>
          <w:rFonts w:ascii="新細明體" w:hAnsi="新細明體" w:cs="新細明體"/>
          <w:color w:val="0000FF"/>
          <w:kern w:val="0"/>
        </w:rPr>
        <w:t>00 (</w:t>
      </w:r>
      <w:proofErr w:type="gramStart"/>
      <w:r>
        <w:rPr>
          <w:rFonts w:ascii="新細明體" w:hAnsi="新細明體" w:cs="新細明體"/>
          <w:kern w:val="0"/>
        </w:rPr>
        <w:t>臺</w:t>
      </w:r>
      <w:proofErr w:type="gramEnd"/>
      <w:r>
        <w:rPr>
          <w:rFonts w:ascii="新細明體" w:hAnsi="新細明體" w:cs="新細明體"/>
          <w:kern w:val="0"/>
        </w:rPr>
        <w:t>北體育館</w:t>
      </w:r>
      <w:r>
        <w:rPr>
          <w:rFonts w:ascii="新細明體" w:hAnsi="新細明體" w:cs="新細明體"/>
          <w:kern w:val="0"/>
        </w:rPr>
        <w:t>7</w:t>
      </w:r>
      <w:r>
        <w:rPr>
          <w:rFonts w:ascii="新細明體" w:hAnsi="新細明體" w:cs="新細明體"/>
          <w:kern w:val="0"/>
        </w:rPr>
        <w:t>樓</w:t>
      </w:r>
      <w:r>
        <w:rPr>
          <w:color w:val="0000FF"/>
        </w:rPr>
        <w:t>)</w:t>
      </w:r>
      <w:r>
        <w:rPr>
          <w:rFonts w:ascii="新細明體" w:hAnsi="新細明體" w:cs="新細明體"/>
          <w:color w:val="0000FF"/>
          <w:kern w:val="0"/>
        </w:rPr>
        <w:t>。</w:t>
      </w:r>
    </w:p>
    <w:p w:rsidR="00E53704" w:rsidRDefault="00D745B1">
      <w:r>
        <w:rPr>
          <w:rFonts w:ascii="新細明體" w:hAnsi="新細明體" w:cs="新細明體"/>
          <w:color w:val="0000FF"/>
          <w:kern w:val="0"/>
        </w:rPr>
        <w:t xml:space="preserve">        </w:t>
      </w:r>
      <w:r>
        <w:rPr>
          <w:rFonts w:ascii="新細明體" w:hAnsi="新細明體" w:cs="新細明體"/>
          <w:color w:val="0000FF"/>
          <w:kern w:val="0"/>
        </w:rPr>
        <w:t>裁判會議：</w:t>
      </w:r>
      <w:r>
        <w:rPr>
          <w:rFonts w:ascii="新細明體" w:hAnsi="新細明體" w:cs="新細明體"/>
          <w:color w:val="0000FF"/>
          <w:kern w:val="0"/>
        </w:rPr>
        <w:t>112</w:t>
      </w:r>
      <w:r>
        <w:rPr>
          <w:rFonts w:ascii="新細明體" w:hAnsi="新細明體" w:cs="新細明體"/>
          <w:color w:val="0000FF"/>
          <w:kern w:val="0"/>
        </w:rPr>
        <w:t>年</w:t>
      </w:r>
      <w:r>
        <w:rPr>
          <w:rFonts w:ascii="新細明體" w:hAnsi="新細明體" w:cs="新細明體"/>
          <w:color w:val="0000FF"/>
          <w:kern w:val="0"/>
        </w:rPr>
        <w:t>11</w:t>
      </w:r>
      <w:r>
        <w:rPr>
          <w:rFonts w:ascii="新細明體" w:hAnsi="新細明體" w:cs="新細明體"/>
          <w:color w:val="0000FF"/>
          <w:kern w:val="0"/>
        </w:rPr>
        <w:t>月</w:t>
      </w:r>
      <w:r>
        <w:rPr>
          <w:rFonts w:ascii="新細明體" w:hAnsi="新細明體" w:cs="新細明體"/>
          <w:color w:val="0000FF"/>
          <w:kern w:val="0"/>
        </w:rPr>
        <w:t>22</w:t>
      </w:r>
      <w:r>
        <w:rPr>
          <w:rFonts w:ascii="新細明體" w:hAnsi="新細明體" w:cs="新細明體"/>
          <w:color w:val="0000FF"/>
          <w:kern w:val="0"/>
        </w:rPr>
        <w:t>日</w:t>
      </w:r>
      <w:r>
        <w:rPr>
          <w:rFonts w:ascii="新細明體" w:hAnsi="新細明體" w:cs="新細明體"/>
          <w:color w:val="0000FF"/>
          <w:kern w:val="0"/>
        </w:rPr>
        <w:t>(</w:t>
      </w:r>
      <w:r>
        <w:rPr>
          <w:rFonts w:ascii="新細明體" w:hAnsi="新細明體" w:cs="新細明體"/>
          <w:color w:val="0000FF"/>
          <w:kern w:val="0"/>
        </w:rPr>
        <w:t>週三</w:t>
      </w:r>
      <w:r>
        <w:rPr>
          <w:rFonts w:ascii="新細明體" w:hAnsi="新細明體" w:cs="新細明體"/>
          <w:color w:val="0000FF"/>
          <w:kern w:val="0"/>
        </w:rPr>
        <w:t>)</w:t>
      </w:r>
      <w:r>
        <w:rPr>
          <w:rFonts w:ascii="新細明體" w:hAnsi="新細明體" w:cs="新細明體"/>
          <w:color w:val="0000FF"/>
          <w:kern w:val="0"/>
        </w:rPr>
        <w:t>上午</w:t>
      </w:r>
      <w:r>
        <w:rPr>
          <w:rFonts w:ascii="新細明體" w:hAnsi="新細明體" w:cs="新細明體"/>
          <w:color w:val="0000FF"/>
          <w:kern w:val="0"/>
        </w:rPr>
        <w:t>07</w:t>
      </w:r>
      <w:r>
        <w:rPr>
          <w:rFonts w:ascii="新細明體" w:hAnsi="新細明體" w:cs="新細明體"/>
          <w:color w:val="0000FF"/>
          <w:kern w:val="0"/>
        </w:rPr>
        <w:t>：</w:t>
      </w:r>
      <w:r>
        <w:rPr>
          <w:rFonts w:ascii="新細明體" w:hAnsi="新細明體" w:cs="新細明體"/>
          <w:color w:val="0000FF"/>
          <w:kern w:val="0"/>
        </w:rPr>
        <w:t>00 (</w:t>
      </w:r>
      <w:proofErr w:type="gramStart"/>
      <w:r>
        <w:rPr>
          <w:rFonts w:ascii="新細明體" w:hAnsi="新細明體" w:cs="新細明體"/>
          <w:kern w:val="0"/>
        </w:rPr>
        <w:t>臺</w:t>
      </w:r>
      <w:proofErr w:type="gramEnd"/>
      <w:r>
        <w:rPr>
          <w:rFonts w:ascii="新細明體" w:hAnsi="新細明體" w:cs="新細明體"/>
          <w:kern w:val="0"/>
        </w:rPr>
        <w:t>北體育館</w:t>
      </w:r>
      <w:r>
        <w:rPr>
          <w:rFonts w:ascii="新細明體" w:hAnsi="新細明體" w:cs="新細明體"/>
          <w:kern w:val="0"/>
        </w:rPr>
        <w:t>7</w:t>
      </w:r>
      <w:r>
        <w:rPr>
          <w:rFonts w:ascii="新細明體" w:hAnsi="新細明體" w:cs="新細明體"/>
          <w:kern w:val="0"/>
        </w:rPr>
        <w:t>樓</w:t>
      </w:r>
      <w:r>
        <w:rPr>
          <w:color w:val="0000FF"/>
        </w:rPr>
        <w:t>)</w:t>
      </w:r>
      <w:r>
        <w:rPr>
          <w:rFonts w:ascii="新細明體" w:hAnsi="新細明體" w:cs="新細明體"/>
          <w:color w:val="0000FF"/>
          <w:kern w:val="0"/>
        </w:rPr>
        <w:t>。</w:t>
      </w:r>
    </w:p>
    <w:p w:rsidR="00E53704" w:rsidRDefault="00D745B1">
      <w:pPr>
        <w:widowControl/>
        <w:snapToGrid w:val="0"/>
        <w:spacing w:line="340" w:lineRule="exact"/>
        <w:jc w:val="both"/>
      </w:pPr>
      <w:r>
        <w:rPr>
          <w:rFonts w:ascii="新細明體" w:hAnsi="新細明體" w:cs="新細明體"/>
          <w:kern w:val="0"/>
        </w:rPr>
        <w:t>壹拾陸、</w:t>
      </w:r>
      <w:r>
        <w:rPr>
          <w:color w:val="000000"/>
        </w:rPr>
        <w:t>防疫相關事項：</w:t>
      </w:r>
    </w:p>
    <w:p w:rsidR="00E53704" w:rsidRDefault="00D745B1">
      <w:pPr>
        <w:widowControl/>
        <w:snapToGrid w:val="0"/>
        <w:spacing w:line="340" w:lineRule="exact"/>
        <w:jc w:val="both"/>
        <w:rPr>
          <w:color w:val="000000"/>
        </w:rPr>
      </w:pPr>
      <w:r>
        <w:rPr>
          <w:color w:val="000000"/>
        </w:rPr>
        <w:t xml:space="preserve">       </w:t>
      </w:r>
      <w:r>
        <w:rPr>
          <w:color w:val="000000"/>
        </w:rPr>
        <w:t>跟進中央疫情指揮中心頒定最新防疫規定，指揮中心強調，將持續監測國內外</w:t>
      </w:r>
      <w:proofErr w:type="gramStart"/>
      <w:r>
        <w:rPr>
          <w:color w:val="000000"/>
        </w:rPr>
        <w:t>疫</w:t>
      </w:r>
      <w:proofErr w:type="gramEnd"/>
      <w:r>
        <w:rPr>
          <w:color w:val="000000"/>
        </w:rPr>
        <w:t>情狀況</w:t>
      </w:r>
    </w:p>
    <w:p w:rsidR="00E53704" w:rsidRDefault="00D745B1">
      <w:pPr>
        <w:widowControl/>
        <w:snapToGrid w:val="0"/>
        <w:spacing w:line="340" w:lineRule="exact"/>
        <w:jc w:val="both"/>
        <w:rPr>
          <w:color w:val="000000"/>
        </w:rPr>
      </w:pPr>
      <w:r>
        <w:rPr>
          <w:color w:val="000000"/>
        </w:rPr>
        <w:t xml:space="preserve">       </w:t>
      </w:r>
      <w:r>
        <w:rPr>
          <w:color w:val="000000"/>
        </w:rPr>
        <w:t>及國內防疫與醫療量能，滾動式調整防疫策略及相關配套，請民眾仍應配合落實各項</w:t>
      </w:r>
    </w:p>
    <w:p w:rsidR="00E53704" w:rsidRDefault="00D745B1">
      <w:pPr>
        <w:widowControl/>
        <w:snapToGrid w:val="0"/>
        <w:spacing w:line="340" w:lineRule="exact"/>
        <w:jc w:val="both"/>
        <w:rPr>
          <w:color w:val="000000"/>
        </w:rPr>
      </w:pPr>
      <w:r>
        <w:rPr>
          <w:color w:val="000000"/>
        </w:rPr>
        <w:t xml:space="preserve">       </w:t>
      </w:r>
      <w:r>
        <w:rPr>
          <w:color w:val="000000"/>
        </w:rPr>
        <w:t>防疫規範，以邁向正常生活。</w:t>
      </w:r>
    </w:p>
    <w:p w:rsidR="00E53704" w:rsidRDefault="00D745B1">
      <w:pPr>
        <w:widowControl/>
        <w:snapToGrid w:val="0"/>
        <w:spacing w:line="340" w:lineRule="exact"/>
        <w:jc w:val="both"/>
        <w:rPr>
          <w:color w:val="000000"/>
        </w:rPr>
      </w:pPr>
      <w:r>
        <w:rPr>
          <w:color w:val="000000"/>
        </w:rPr>
        <w:t xml:space="preserve">       </w:t>
      </w:r>
      <w:r>
        <w:rPr>
          <w:color w:val="000000"/>
        </w:rPr>
        <w:t>(1)</w:t>
      </w:r>
      <w:r>
        <w:rPr>
          <w:color w:val="000000"/>
        </w:rPr>
        <w:t>衛生福利部疾病管制局網站資訊：</w:t>
      </w:r>
      <w:r>
        <w:rPr>
          <w:color w:val="000000"/>
        </w:rPr>
        <w:t>https://www.cdc.gov.tw/</w:t>
      </w:r>
      <w:r>
        <w:rPr>
          <w:color w:val="000000"/>
        </w:rPr>
        <w:t>。</w:t>
      </w:r>
    </w:p>
    <w:p w:rsidR="00E53704" w:rsidRDefault="00D745B1">
      <w:pPr>
        <w:widowControl/>
        <w:snapToGrid w:val="0"/>
        <w:spacing w:line="340" w:lineRule="exact"/>
        <w:jc w:val="both"/>
      </w:pPr>
      <w:r>
        <w:rPr>
          <w:color w:val="000000"/>
        </w:rPr>
        <w:t xml:space="preserve">       (2)</w:t>
      </w:r>
      <w:proofErr w:type="gramStart"/>
      <w:r>
        <w:rPr>
          <w:color w:val="000000"/>
        </w:rPr>
        <w:t>疫</w:t>
      </w:r>
      <w:proofErr w:type="gramEnd"/>
      <w:r>
        <w:rPr>
          <w:color w:val="000000"/>
        </w:rPr>
        <w:t>情通報及傳染病諮詢</w:t>
      </w:r>
      <w:r>
        <w:rPr>
          <w:color w:val="000000"/>
        </w:rPr>
        <w:t xml:space="preserve">1922 </w:t>
      </w:r>
      <w:r>
        <w:rPr>
          <w:color w:val="000000"/>
        </w:rPr>
        <w:t>專線。</w:t>
      </w:r>
      <w:r>
        <w:rPr>
          <w:color w:val="0000FF"/>
        </w:rPr>
        <w:t xml:space="preserve">     </w:t>
      </w:r>
    </w:p>
    <w:p w:rsidR="00E53704" w:rsidRDefault="00D745B1">
      <w:pPr>
        <w:widowControl/>
        <w:snapToGrid w:val="0"/>
        <w:spacing w:line="340" w:lineRule="exact"/>
        <w:jc w:val="both"/>
      </w:pPr>
      <w:r>
        <w:t xml:space="preserve">壹拾柒、獎　　</w:t>
      </w:r>
      <w:proofErr w:type="gramStart"/>
      <w:r>
        <w:t>勵</w:t>
      </w:r>
      <w:proofErr w:type="gramEnd"/>
      <w:r>
        <w:t>：</w:t>
      </w:r>
    </w:p>
    <w:p w:rsidR="00E53704" w:rsidRDefault="00D745B1">
      <w:r>
        <w:t xml:space="preserve">    </w:t>
      </w:r>
      <w:r>
        <w:t>（一）各組優勝隊伍由大會頒發獎盃</w:t>
      </w:r>
      <w:r>
        <w:t>(</w:t>
      </w:r>
      <w:r>
        <w:t>前三名</w:t>
      </w:r>
      <w:r>
        <w:t>)</w:t>
      </w:r>
      <w:r>
        <w:t>及獎狀。</w:t>
      </w:r>
    </w:p>
    <w:p w:rsidR="00E53704" w:rsidRDefault="00D745B1">
      <w:pPr>
        <w:ind w:left="480"/>
      </w:pPr>
      <w:r>
        <w:t>（二）獎狀之發放標準如下：</w:t>
      </w:r>
    </w:p>
    <w:p w:rsidR="00E53704" w:rsidRDefault="00D745B1">
      <w:pPr>
        <w:ind w:left="480"/>
        <w:rPr>
          <w:rFonts w:ascii="新細明體" w:hAnsi="新細明體"/>
        </w:rPr>
      </w:pPr>
      <w:r>
        <w:rPr>
          <w:rFonts w:ascii="新細明體" w:hAnsi="新細明體"/>
        </w:rPr>
        <w:lastRenderedPageBreak/>
        <w:t xml:space="preserve">      1.</w:t>
      </w:r>
      <w:r>
        <w:rPr>
          <w:rFonts w:ascii="新細明體" w:hAnsi="新細明體"/>
        </w:rPr>
        <w:t>前三名得獎單位，每位選手及教練皆頒發獎狀乙紙。</w:t>
      </w:r>
    </w:p>
    <w:p w:rsidR="00E53704" w:rsidRDefault="00D745B1">
      <w:pPr>
        <w:ind w:left="480"/>
      </w:pPr>
      <w:r>
        <w:t xml:space="preserve">      2.</w:t>
      </w:r>
      <w:r>
        <w:t>並列第五名之得獎單位，每位選手及教練皆頒發獎狀乙紙。</w:t>
      </w:r>
    </w:p>
    <w:p w:rsidR="00E53704" w:rsidRDefault="00D745B1">
      <w:pPr>
        <w:ind w:left="480"/>
      </w:pPr>
      <w:r>
        <w:rPr>
          <w:b/>
          <w:bCs/>
          <w:color w:val="FF0000"/>
        </w:rPr>
        <w:t xml:space="preserve">      (</w:t>
      </w:r>
      <w:r>
        <w:rPr>
          <w:b/>
          <w:bCs/>
          <w:color w:val="FF0000"/>
        </w:rPr>
        <w:t>頒獎時</w:t>
      </w:r>
      <w:r>
        <w:rPr>
          <w:rFonts w:ascii="新細明體" w:hAnsi="新細明體"/>
          <w:b/>
          <w:bCs/>
          <w:color w:val="FF0000"/>
        </w:rPr>
        <w:t>，</w:t>
      </w:r>
      <w:r>
        <w:rPr>
          <w:b/>
          <w:bCs/>
          <w:color w:val="FF0000"/>
        </w:rPr>
        <w:t>請務必穿著整齊球隊運動服裝上台受獎</w:t>
      </w:r>
      <w:r>
        <w:rPr>
          <w:rFonts w:ascii="新細明體" w:hAnsi="新細明體"/>
          <w:b/>
          <w:bCs/>
          <w:color w:val="FF0000"/>
        </w:rPr>
        <w:t>)</w:t>
      </w:r>
    </w:p>
    <w:p w:rsidR="00E53704" w:rsidRDefault="00D745B1">
      <w:pPr>
        <w:spacing w:before="180" w:line="300" w:lineRule="exact"/>
      </w:pPr>
      <w:r>
        <w:rPr>
          <w:rFonts w:ascii="新細明體" w:hAnsi="新細明體"/>
        </w:rPr>
        <w:t>壹拾捌、</w:t>
      </w:r>
      <w:r>
        <w:t>罰</w:t>
      </w:r>
      <w:r>
        <w:t xml:space="preserve">    </w:t>
      </w:r>
      <w:r>
        <w:t>則：參賽者資格不符規定</w:t>
      </w:r>
      <w:r>
        <w:rPr>
          <w:rFonts w:ascii="新細明體" w:hAnsi="新細明體" w:cs="新細明體"/>
          <w:kern w:val="0"/>
        </w:rPr>
        <w:t>時</w:t>
      </w:r>
      <w:r>
        <w:t>，</w:t>
      </w:r>
      <w:r>
        <w:rPr>
          <w:color w:val="FF0000"/>
          <w:shd w:val="clear" w:color="auto" w:fill="FFFF00"/>
        </w:rPr>
        <w:t>凡舉發</w:t>
      </w:r>
      <w:r>
        <w:rPr>
          <w:color w:val="FF0000"/>
          <w:shd w:val="clear" w:color="auto" w:fill="FFFF00"/>
        </w:rPr>
        <w:t>(</w:t>
      </w:r>
      <w:r>
        <w:rPr>
          <w:color w:val="FF0000"/>
          <w:shd w:val="clear" w:color="auto" w:fill="FFFF00"/>
        </w:rPr>
        <w:t>需舉</w:t>
      </w:r>
      <w:r>
        <w:rPr>
          <w:color w:val="FF0000"/>
          <w:shd w:val="clear" w:color="auto" w:fill="FFFF00"/>
        </w:rPr>
        <w:t>證</w:t>
      </w:r>
      <w:r>
        <w:rPr>
          <w:color w:val="FF0000"/>
          <w:shd w:val="clear" w:color="auto" w:fill="FFFF00"/>
        </w:rPr>
        <w:t>)</w:t>
      </w:r>
      <w:r>
        <w:rPr>
          <w:color w:val="FF0000"/>
          <w:shd w:val="clear" w:color="auto" w:fill="FFFF00"/>
        </w:rPr>
        <w:t>經查核屬實</w:t>
      </w:r>
      <w:r>
        <w:t>，則取消該隊</w:t>
      </w:r>
      <w:r>
        <w:t>/</w:t>
      </w:r>
      <w:r>
        <w:t>該選手</w:t>
      </w:r>
    </w:p>
    <w:p w:rsidR="00E53704" w:rsidRDefault="00D745B1">
      <w:pPr>
        <w:spacing w:before="180" w:line="300" w:lineRule="exact"/>
      </w:pPr>
      <w:r>
        <w:t xml:space="preserve">                  </w:t>
      </w:r>
      <w:r>
        <w:t>之比賽資格及所得之名次，並送本會紀律委員會議處。</w:t>
      </w:r>
    </w:p>
    <w:p w:rsidR="00E53704" w:rsidRDefault="00D745B1">
      <w:pPr>
        <w:spacing w:before="180" w:line="300" w:lineRule="exact"/>
        <w:rPr>
          <w:rFonts w:ascii="新細明體" w:hAnsi="新細明體"/>
        </w:rPr>
      </w:pPr>
      <w:r>
        <w:rPr>
          <w:rFonts w:ascii="新細明體" w:hAnsi="新細明體"/>
        </w:rPr>
        <w:t>壹拾玖、所有單位須派員參加領隊會議，賽會細則將於領隊會議公告，若未參與之單位不得提</w:t>
      </w:r>
    </w:p>
    <w:p w:rsidR="00E53704" w:rsidRDefault="00D745B1">
      <w:pPr>
        <w:spacing w:before="180"/>
        <w:rPr>
          <w:rFonts w:ascii="新細明體" w:hAnsi="新細明體"/>
        </w:rPr>
      </w:pPr>
      <w:r>
        <w:rPr>
          <w:rFonts w:ascii="新細明體" w:hAnsi="新細明體"/>
        </w:rPr>
        <w:t xml:space="preserve">        </w:t>
      </w:r>
      <w:r>
        <w:rPr>
          <w:rFonts w:ascii="新細明體" w:hAnsi="新細明體"/>
        </w:rPr>
        <w:t>出異議。</w:t>
      </w:r>
    </w:p>
    <w:p w:rsidR="00E53704" w:rsidRDefault="00D745B1">
      <w:pPr>
        <w:spacing w:before="180"/>
        <w:ind w:left="991" w:hanging="991"/>
        <w:rPr>
          <w:rFonts w:ascii="新細明體" w:hAnsi="新細明體"/>
          <w:color w:val="000000"/>
        </w:rPr>
      </w:pPr>
      <w:r>
        <w:rPr>
          <w:rFonts w:ascii="新細明體" w:hAnsi="新細明體"/>
          <w:color w:val="000000"/>
        </w:rPr>
        <w:t>貳</w:t>
      </w:r>
      <w:r>
        <w:rPr>
          <w:rFonts w:ascii="新細明體" w:hAnsi="新細明體"/>
          <w:color w:val="000000"/>
        </w:rPr>
        <w:t xml:space="preserve">  </w:t>
      </w:r>
      <w:r>
        <w:rPr>
          <w:rFonts w:ascii="新細明體" w:hAnsi="新細明體"/>
          <w:color w:val="000000"/>
        </w:rPr>
        <w:t>拾、賽事過程中，大會保有賽事人員之肖像權，除經大會同意之媒體或申請錄影證之單位外，不得於會場進行拍照及錄影。違反相關規定者將請離會場並記錄，後續賽事將不得入場。</w:t>
      </w:r>
    </w:p>
    <w:p w:rsidR="00E53704" w:rsidRDefault="00D745B1">
      <w:pPr>
        <w:spacing w:line="400" w:lineRule="exact"/>
        <w:jc w:val="both"/>
        <w:rPr>
          <w:rFonts w:ascii="新細明體" w:hAnsi="新細明體"/>
          <w:color w:val="000000"/>
        </w:rPr>
      </w:pPr>
      <w:r>
        <w:rPr>
          <w:rFonts w:ascii="新細明體" w:hAnsi="新細明體"/>
          <w:color w:val="000000"/>
        </w:rPr>
        <w:t>貳拾壹、保險：</w:t>
      </w:r>
    </w:p>
    <w:p w:rsidR="00E53704" w:rsidRDefault="00D745B1">
      <w:pPr>
        <w:spacing w:line="400" w:lineRule="exact"/>
        <w:jc w:val="both"/>
        <w:rPr>
          <w:rFonts w:ascii="新細明體" w:hAnsi="新細明體"/>
          <w:color w:val="000000"/>
        </w:rPr>
      </w:pPr>
      <w:r>
        <w:rPr>
          <w:rFonts w:ascii="新細明體" w:hAnsi="新細明體"/>
          <w:color w:val="000000"/>
        </w:rPr>
        <w:t xml:space="preserve">        </w:t>
      </w:r>
      <w:r>
        <w:rPr>
          <w:rFonts w:ascii="新細明體" w:hAnsi="新細明體"/>
          <w:color w:val="000000"/>
        </w:rPr>
        <w:t>本賽事投保公共意外險，請各參與人員自行依需要投保，有關公共意外險額度如下：</w:t>
      </w:r>
    </w:p>
    <w:p w:rsidR="00E53704" w:rsidRDefault="00D745B1">
      <w:pPr>
        <w:spacing w:line="400" w:lineRule="exact"/>
        <w:jc w:val="both"/>
        <w:rPr>
          <w:rFonts w:ascii="新細明體" w:hAnsi="新細明體"/>
          <w:color w:val="000000"/>
        </w:rPr>
      </w:pPr>
      <w:r>
        <w:rPr>
          <w:rFonts w:ascii="新細明體" w:hAnsi="新細明體"/>
          <w:color w:val="000000"/>
        </w:rPr>
        <w:t xml:space="preserve">        1.</w:t>
      </w:r>
      <w:r>
        <w:rPr>
          <w:rFonts w:ascii="新細明體" w:hAnsi="新細明體"/>
          <w:color w:val="000000"/>
        </w:rPr>
        <w:t>每一個人身體傷亡：新臺幣</w:t>
      </w:r>
      <w:proofErr w:type="gramStart"/>
      <w:r>
        <w:rPr>
          <w:rFonts w:ascii="新細明體" w:hAnsi="新細明體"/>
          <w:color w:val="000000"/>
        </w:rPr>
        <w:t>三</w:t>
      </w:r>
      <w:proofErr w:type="gramEnd"/>
      <w:r>
        <w:rPr>
          <w:rFonts w:ascii="新細明體" w:hAnsi="新細明體"/>
          <w:color w:val="000000"/>
        </w:rPr>
        <w:t>百萬元。</w:t>
      </w:r>
    </w:p>
    <w:p w:rsidR="00E53704" w:rsidRDefault="00D745B1">
      <w:pPr>
        <w:spacing w:line="400" w:lineRule="exact"/>
        <w:jc w:val="both"/>
        <w:rPr>
          <w:rFonts w:ascii="新細明體" w:hAnsi="新細明體"/>
          <w:color w:val="000000"/>
        </w:rPr>
      </w:pPr>
      <w:r>
        <w:rPr>
          <w:rFonts w:ascii="新細明體" w:hAnsi="新細明體"/>
          <w:color w:val="000000"/>
        </w:rPr>
        <w:t xml:space="preserve">        2.</w:t>
      </w:r>
      <w:r>
        <w:rPr>
          <w:rFonts w:ascii="新細明體" w:hAnsi="新細明體"/>
          <w:color w:val="000000"/>
        </w:rPr>
        <w:t>每一事故身體傷亡：新臺幣一千五百萬元。</w:t>
      </w:r>
    </w:p>
    <w:p w:rsidR="00E53704" w:rsidRDefault="00D745B1">
      <w:pPr>
        <w:spacing w:line="400" w:lineRule="exact"/>
        <w:jc w:val="both"/>
        <w:rPr>
          <w:rFonts w:ascii="新細明體" w:hAnsi="新細明體"/>
          <w:color w:val="000000"/>
        </w:rPr>
      </w:pPr>
      <w:r>
        <w:rPr>
          <w:rFonts w:ascii="新細明體" w:hAnsi="新細明體"/>
          <w:color w:val="000000"/>
        </w:rPr>
        <w:t xml:space="preserve">        3.</w:t>
      </w:r>
      <w:r>
        <w:rPr>
          <w:rFonts w:ascii="新細明體" w:hAnsi="新細明體"/>
          <w:color w:val="000000"/>
        </w:rPr>
        <w:t>每一事故財產損失：新臺幣二百萬元。</w:t>
      </w:r>
    </w:p>
    <w:p w:rsidR="00E53704" w:rsidRDefault="00D745B1">
      <w:pPr>
        <w:spacing w:line="400" w:lineRule="exact"/>
        <w:jc w:val="both"/>
        <w:rPr>
          <w:rFonts w:ascii="新細明體" w:hAnsi="新細明體"/>
          <w:color w:val="000000"/>
        </w:rPr>
      </w:pPr>
      <w:r>
        <w:rPr>
          <w:rFonts w:ascii="新細明體" w:hAnsi="新細明體"/>
          <w:color w:val="000000"/>
        </w:rPr>
        <w:t xml:space="preserve">        4.</w:t>
      </w:r>
      <w:r>
        <w:rPr>
          <w:rFonts w:ascii="新細明體" w:hAnsi="新細明體"/>
          <w:color w:val="000000"/>
        </w:rPr>
        <w:t>保險期間內總保險金額：新臺幣三千四百萬元。</w:t>
      </w:r>
    </w:p>
    <w:p w:rsidR="00E53704" w:rsidRDefault="00D745B1">
      <w:pPr>
        <w:spacing w:line="400" w:lineRule="exact"/>
        <w:jc w:val="both"/>
      </w:pPr>
      <w:r>
        <w:rPr>
          <w:rFonts w:ascii="新細明體" w:hAnsi="新細明體"/>
          <w:color w:val="000000"/>
        </w:rPr>
        <w:t>貳拾貳、</w:t>
      </w:r>
      <w:r>
        <w:t>本賽事期間遭遇不當性騷擾申訴管道</w:t>
      </w:r>
      <w:r>
        <w:rPr>
          <w:rFonts w:ascii="細明體" w:eastAsia="細明體" w:hAnsi="細明體"/>
        </w:rPr>
        <w:t>：</w:t>
      </w:r>
    </w:p>
    <w:p w:rsidR="00E53704" w:rsidRDefault="00D745B1">
      <w:pPr>
        <w:spacing w:line="400" w:lineRule="exact"/>
        <w:jc w:val="both"/>
        <w:rPr>
          <w:rFonts w:ascii="新細明體" w:hAnsi="新細明體" w:cs="新細明體"/>
        </w:rPr>
      </w:pPr>
      <w:r>
        <w:rPr>
          <w:rFonts w:ascii="新細明體" w:hAnsi="新細明體" w:cs="新細明體"/>
        </w:rPr>
        <w:t xml:space="preserve">        </w:t>
      </w:r>
      <w:r>
        <w:rPr>
          <w:rFonts w:ascii="新細明體" w:hAnsi="新細明體" w:cs="新細明體"/>
        </w:rPr>
        <w:t>一、申訴電話：中華民國羽球協會</w:t>
      </w:r>
      <w:r>
        <w:rPr>
          <w:rFonts w:ascii="新細明體" w:hAnsi="新細明體" w:cs="新細明體"/>
        </w:rPr>
        <w:t xml:space="preserve"> 02-8771-1440</w:t>
      </w:r>
    </w:p>
    <w:p w:rsidR="00E53704" w:rsidRDefault="00D745B1">
      <w:pPr>
        <w:widowControl/>
        <w:shd w:val="clear" w:color="auto" w:fill="FFFFFF"/>
        <w:spacing w:line="400" w:lineRule="exact"/>
        <w:rPr>
          <w:rFonts w:ascii="新細明體" w:hAnsi="新細明體"/>
        </w:rPr>
      </w:pPr>
      <w:r>
        <w:rPr>
          <w:rFonts w:ascii="新細明體" w:hAnsi="新細明體"/>
        </w:rPr>
        <w:t xml:space="preserve">        </w:t>
      </w:r>
      <w:r>
        <w:rPr>
          <w:rFonts w:ascii="新細明體" w:hAnsi="新細明體"/>
        </w:rPr>
        <w:t>二、申訴傳真：</w:t>
      </w:r>
      <w:r>
        <w:rPr>
          <w:rFonts w:ascii="新細明體" w:hAnsi="新細明體"/>
        </w:rPr>
        <w:t>02-2752-2740</w:t>
      </w:r>
    </w:p>
    <w:p w:rsidR="00E53704" w:rsidRDefault="00D745B1">
      <w:pPr>
        <w:shd w:val="clear" w:color="auto" w:fill="FFFFFF"/>
        <w:spacing w:line="400" w:lineRule="exact"/>
        <w:rPr>
          <w:rFonts w:ascii="新細明體" w:hAnsi="新細明體"/>
        </w:rPr>
      </w:pPr>
      <w:r>
        <w:rPr>
          <w:rFonts w:ascii="新細明體" w:hAnsi="新細明體"/>
        </w:rPr>
        <w:t xml:space="preserve">        </w:t>
      </w:r>
      <w:r>
        <w:rPr>
          <w:rFonts w:ascii="新細明體" w:hAnsi="新細明體"/>
        </w:rPr>
        <w:t>三、申訴信箱：</w:t>
      </w:r>
      <w:r>
        <w:rPr>
          <w:rFonts w:ascii="新細明體" w:hAnsi="新細明體"/>
        </w:rPr>
        <w:t>ctba.tw@gmail.com</w:t>
      </w:r>
    </w:p>
    <w:p w:rsidR="00E53704" w:rsidRDefault="00D745B1">
      <w:pPr>
        <w:numPr>
          <w:ilvl w:val="0"/>
          <w:numId w:val="1"/>
        </w:numPr>
        <w:shd w:val="clear" w:color="auto" w:fill="FFFFFF"/>
        <w:spacing w:line="400" w:lineRule="exact"/>
      </w:pPr>
      <w:r>
        <w:rPr>
          <w:rFonts w:ascii="新細明體" w:hAnsi="新細明體"/>
        </w:rPr>
        <w:t>服務人員：鐘小姐</w:t>
      </w:r>
    </w:p>
    <w:p w:rsidR="00E53704" w:rsidRDefault="00D745B1">
      <w:pPr>
        <w:shd w:val="clear" w:color="auto" w:fill="FFFFFF"/>
        <w:spacing w:line="400" w:lineRule="exact"/>
      </w:pPr>
      <w:r>
        <w:rPr>
          <w:rFonts w:ascii="新細明體" w:hAnsi="新細明體"/>
        </w:rPr>
        <w:t>貳拾</w:t>
      </w:r>
      <w:r>
        <w:rPr>
          <w:rFonts w:ascii="新細明體" w:hAnsi="新細明體"/>
          <w:color w:val="000000"/>
        </w:rPr>
        <w:t>參</w:t>
      </w:r>
      <w:r>
        <w:rPr>
          <w:rFonts w:ascii="新細明體" w:hAnsi="新細明體"/>
        </w:rPr>
        <w:t>、</w:t>
      </w:r>
      <w:bookmarkStart w:id="5" w:name="_Hlk111541260"/>
      <w:r>
        <w:rPr>
          <w:rFonts w:ascii="新細明體" w:hAnsi="新細明體"/>
        </w:rPr>
        <w:t>運動禁藥管制注意事項及相關規定</w:t>
      </w:r>
    </w:p>
    <w:p w:rsidR="00E53704" w:rsidRDefault="00D745B1">
      <w:pPr>
        <w:shd w:val="clear" w:color="auto" w:fill="FFFFFF"/>
        <w:spacing w:line="400" w:lineRule="exact"/>
      </w:pPr>
      <w:r>
        <w:rPr>
          <w:rFonts w:ascii="新細明體" w:hAnsi="新細明體"/>
        </w:rPr>
        <w:t xml:space="preserve">        </w:t>
      </w:r>
      <w:r>
        <w:rPr>
          <w:rFonts w:ascii="新細明體" w:hAnsi="新細明體"/>
        </w:rPr>
        <w:t>一、</w:t>
      </w:r>
      <w:r>
        <w:rPr>
          <w:rFonts w:ascii="新細明體" w:hAnsi="新細明體" w:cs="新細明體"/>
        </w:rPr>
        <w:t>依據「國家運動禁藥管制規則（</w:t>
      </w:r>
      <w:r>
        <w:rPr>
          <w:rFonts w:ascii="新細明體" w:hAnsi="新細明體" w:cs="新細明體"/>
        </w:rPr>
        <w:t>NADR</w:t>
      </w:r>
      <w:r>
        <w:rPr>
          <w:rFonts w:ascii="新細明體" w:hAnsi="新細明體" w:cs="新細明體"/>
        </w:rPr>
        <w:t>）」，參與協會辦理賽事之選手屬於國家級</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運動員，皆可能接受藥檢。</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二、依據「治療用途豁免國際標準（</w:t>
      </w:r>
      <w:r>
        <w:rPr>
          <w:rFonts w:ascii="新細明體" w:hAnsi="新細明體" w:cs="新細明體"/>
        </w:rPr>
        <w:t>ISTUE</w:t>
      </w:r>
      <w:r>
        <w:rPr>
          <w:rFonts w:ascii="新細明體" w:hAnsi="新細明體" w:cs="新細明體"/>
        </w:rPr>
        <w:t>）」，國家級運動員因治療用途欲使用禁用</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物質或方法前，應向「財團法人中華運動禁藥防制基金會」提出「治療用途豁免</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w:t>
      </w:r>
      <w:r>
        <w:rPr>
          <w:rFonts w:ascii="新細明體" w:hAnsi="新細明體" w:cs="新細明體"/>
        </w:rPr>
        <w:t>TUE</w:t>
      </w:r>
      <w:r>
        <w:rPr>
          <w:rFonts w:ascii="新細明體" w:hAnsi="新細明體" w:cs="新細明體"/>
        </w:rPr>
        <w:t>）」申請，取得核可後方可使用。</w:t>
      </w:r>
    </w:p>
    <w:p w:rsidR="00E53704" w:rsidRDefault="00D745B1">
      <w:pPr>
        <w:numPr>
          <w:ilvl w:val="0"/>
          <w:numId w:val="2"/>
        </w:numPr>
        <w:shd w:val="clear" w:color="auto" w:fill="FFFFFF"/>
        <w:spacing w:line="400" w:lineRule="exact"/>
      </w:pPr>
      <w:r>
        <w:t>使</w:t>
      </w:r>
      <w:r>
        <w:rPr>
          <w:rFonts w:ascii="新細明體" w:hAnsi="新細明體" w:cs="新細明體"/>
        </w:rPr>
        <w:t>用「隨時禁用（賽內與賽外）物質或方法（</w:t>
      </w:r>
      <w:r>
        <w:rPr>
          <w:rFonts w:ascii="新細明體" w:hAnsi="新細明體" w:cs="新細明體"/>
        </w:rPr>
        <w:t>S1~S5</w:t>
      </w:r>
      <w:r>
        <w:rPr>
          <w:rFonts w:ascii="新細明體" w:hAnsi="新細明體" w:cs="新細明體"/>
        </w:rPr>
        <w:t>、</w:t>
      </w:r>
      <w:r>
        <w:rPr>
          <w:rFonts w:ascii="新細明體" w:hAnsi="新細明體" w:cs="新細明體"/>
        </w:rPr>
        <w:t>M1~M3</w:t>
      </w:r>
      <w:r>
        <w:rPr>
          <w:rFonts w:ascii="新細明體" w:hAnsi="新細明體" w:cs="新細明體"/>
        </w:rPr>
        <w:t>、</w:t>
      </w:r>
      <w:r>
        <w:rPr>
          <w:rFonts w:ascii="新細明體" w:hAnsi="新細明體" w:cs="新細明體"/>
        </w:rPr>
        <w:t>P1</w:t>
      </w:r>
      <w:r>
        <w:rPr>
          <w:rFonts w:ascii="新細明體" w:hAnsi="新細明體" w:cs="新細明體"/>
        </w:rPr>
        <w:t>）」：無論</w:t>
      </w:r>
      <w:r>
        <w:rPr>
          <w:rFonts w:ascii="新細明體" w:hAnsi="新細明體" w:cs="新細明體"/>
        </w:rPr>
        <w:t>是否參賽，應儘速提出申請。尚未申請者，應於申請截止日期前提出。</w:t>
      </w:r>
    </w:p>
    <w:p w:rsidR="00E53704" w:rsidRDefault="00D745B1">
      <w:pPr>
        <w:numPr>
          <w:ilvl w:val="0"/>
          <w:numId w:val="2"/>
        </w:numPr>
        <w:shd w:val="clear" w:color="auto" w:fill="FFFFFF"/>
        <w:spacing w:line="400" w:lineRule="exact"/>
        <w:rPr>
          <w:rFonts w:ascii="新細明體" w:hAnsi="新細明體" w:cs="新細明體"/>
        </w:rPr>
      </w:pPr>
      <w:proofErr w:type="gramStart"/>
      <w:r>
        <w:rPr>
          <w:rFonts w:ascii="新細明體" w:hAnsi="新細明體" w:cs="新細明體"/>
        </w:rPr>
        <w:t>賽內期</w:t>
      </w:r>
      <w:proofErr w:type="gramEnd"/>
      <w:r>
        <w:rPr>
          <w:rFonts w:ascii="新細明體" w:hAnsi="新細明體" w:cs="新細明體"/>
        </w:rPr>
        <w:t>〔指運動員表定參賽之前一日的午夜前（</w:t>
      </w:r>
      <w:r>
        <w:rPr>
          <w:rFonts w:ascii="新細明體" w:hAnsi="新細明體" w:cs="新細明體"/>
        </w:rPr>
        <w:t>23:59</w:t>
      </w:r>
      <w:proofErr w:type="gramStart"/>
      <w:r>
        <w:rPr>
          <w:rFonts w:ascii="新細明體" w:hAnsi="新細明體" w:cs="新細明體"/>
        </w:rPr>
        <w:t>）</w:t>
      </w:r>
      <w:proofErr w:type="gramEnd"/>
      <w:r>
        <w:rPr>
          <w:rFonts w:ascii="新細明體" w:hAnsi="新細明體" w:cs="新細明體"/>
        </w:rPr>
        <w:t>起算直到比賽與檢體採集流程結束為止〕使用「</w:t>
      </w:r>
      <w:proofErr w:type="gramStart"/>
      <w:r>
        <w:rPr>
          <w:rFonts w:ascii="新細明體" w:hAnsi="新細明體" w:cs="新細明體"/>
        </w:rPr>
        <w:t>限賽</w:t>
      </w:r>
      <w:proofErr w:type="gramEnd"/>
      <w:r>
        <w:rPr>
          <w:rFonts w:ascii="新細明體" w:hAnsi="新細明體" w:cs="新細明體"/>
        </w:rPr>
        <w:t>內禁用物質（</w:t>
      </w:r>
      <w:r>
        <w:rPr>
          <w:rFonts w:ascii="新細明體" w:hAnsi="新細明體" w:cs="新細明體"/>
        </w:rPr>
        <w:t>S6~S9</w:t>
      </w:r>
      <w:r>
        <w:rPr>
          <w:rFonts w:ascii="新細明體" w:hAnsi="新細明體" w:cs="新細明體"/>
        </w:rPr>
        <w:t>、</w:t>
      </w:r>
      <w:r>
        <w:rPr>
          <w:rFonts w:ascii="新細明體" w:hAnsi="新細明體" w:cs="新細明體"/>
        </w:rPr>
        <w:t>P1</w:t>
      </w:r>
      <w:r>
        <w:rPr>
          <w:rFonts w:ascii="新細明體" w:hAnsi="新細明體" w:cs="新細明體"/>
        </w:rPr>
        <w:t>）」：應於申請截止日期前提出。</w:t>
      </w:r>
    </w:p>
    <w:p w:rsidR="00E53704" w:rsidRDefault="00D745B1">
      <w:pPr>
        <w:numPr>
          <w:ilvl w:val="0"/>
          <w:numId w:val="2"/>
        </w:numPr>
        <w:shd w:val="clear" w:color="auto" w:fill="FFFFFF"/>
        <w:spacing w:line="400" w:lineRule="exact"/>
        <w:rPr>
          <w:rFonts w:ascii="新細明體" w:hAnsi="新細明體" w:cs="新細明體"/>
        </w:rPr>
      </w:pPr>
      <w:r>
        <w:rPr>
          <w:rFonts w:ascii="新細明體" w:hAnsi="新細明體" w:cs="新細明體"/>
        </w:rPr>
        <w:t>符合特殊情況時</w:t>
      </w:r>
      <w:proofErr w:type="gramStart"/>
      <w:r>
        <w:rPr>
          <w:rFonts w:ascii="新細明體" w:hAnsi="新細明體" w:cs="新細明體"/>
        </w:rPr>
        <w:t>（</w:t>
      </w:r>
      <w:proofErr w:type="gramEnd"/>
      <w:r>
        <w:rPr>
          <w:rFonts w:ascii="新細明體" w:hAnsi="新細明體" w:cs="新細明體"/>
        </w:rPr>
        <w:t>如：緊急醫療等</w:t>
      </w:r>
      <w:proofErr w:type="gramStart"/>
      <w:r>
        <w:rPr>
          <w:rFonts w:ascii="新細明體" w:hAnsi="新細明體" w:cs="新細明體"/>
        </w:rPr>
        <w:t>）</w:t>
      </w:r>
      <w:proofErr w:type="gramEnd"/>
      <w:r>
        <w:rPr>
          <w:rFonts w:ascii="新細明體" w:hAnsi="新細明體" w:cs="新細明體"/>
        </w:rPr>
        <w:t>得於使用後提出回溯性</w:t>
      </w:r>
      <w:r>
        <w:rPr>
          <w:rFonts w:ascii="新細明體" w:hAnsi="新細明體" w:cs="新細明體"/>
        </w:rPr>
        <w:t>TUE</w:t>
      </w:r>
      <w:r>
        <w:rPr>
          <w:rFonts w:ascii="新細明體" w:hAnsi="新細明體" w:cs="新細明體"/>
        </w:rPr>
        <w:t>申請或申請截止日期後提出申請，詳見下方「運動員治療用途豁免須知」。</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三、本次賽事</w:t>
      </w:r>
      <w:r>
        <w:rPr>
          <w:rFonts w:ascii="新細明體" w:hAnsi="新細明體" w:cs="新細明體"/>
        </w:rPr>
        <w:t>TUE</w:t>
      </w:r>
      <w:r>
        <w:rPr>
          <w:rFonts w:ascii="新細明體" w:hAnsi="新細明體" w:cs="新細明體"/>
        </w:rPr>
        <w:t>申請截止日期為</w:t>
      </w:r>
      <w:r>
        <w:rPr>
          <w:rFonts w:ascii="新細明體" w:hAnsi="新細明體" w:cs="新細明體"/>
        </w:rPr>
        <w:t>112</w:t>
      </w:r>
      <w:r>
        <w:rPr>
          <w:rFonts w:ascii="新細明體" w:hAnsi="新細明體" w:cs="新細明體"/>
        </w:rPr>
        <w:t>年</w:t>
      </w:r>
      <w:r>
        <w:rPr>
          <w:rFonts w:ascii="新細明體" w:hAnsi="新細明體" w:cs="新細明體"/>
        </w:rPr>
        <w:t>10</w:t>
      </w:r>
      <w:r>
        <w:rPr>
          <w:rFonts w:ascii="新細明體" w:hAnsi="新細明體" w:cs="新細明體"/>
        </w:rPr>
        <w:t>月</w:t>
      </w:r>
      <w:r>
        <w:rPr>
          <w:rFonts w:ascii="新細明體" w:hAnsi="新細明體" w:cs="新細明體"/>
        </w:rPr>
        <w:t>20</w:t>
      </w:r>
      <w:r>
        <w:rPr>
          <w:rFonts w:ascii="新細明體" w:hAnsi="新細明體" w:cs="新細明體"/>
        </w:rPr>
        <w:t>日。</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四、運動禁藥相關內容：</w:t>
      </w:r>
    </w:p>
    <w:p w:rsidR="00E53704" w:rsidRDefault="00D745B1">
      <w:pPr>
        <w:shd w:val="clear" w:color="auto" w:fill="FFFFFF"/>
        <w:spacing w:line="400" w:lineRule="exact"/>
      </w:pPr>
      <w:r>
        <w:rPr>
          <w:rFonts w:ascii="新細明體" w:hAnsi="新細明體" w:cs="新細明體"/>
        </w:rPr>
        <w:t xml:space="preserve">            (1)</w:t>
      </w:r>
      <w:r>
        <w:rPr>
          <w:rFonts w:ascii="新細明體" w:hAnsi="新細明體" w:cs="新細明體"/>
        </w:rPr>
        <w:t>禁用清單</w:t>
      </w:r>
      <w:r>
        <w:rPr>
          <w:rFonts w:ascii="新細明體" w:hAnsi="新細明體" w:cs="新細明體"/>
        </w:rPr>
        <w:t>(</w:t>
      </w:r>
      <w:hyperlink r:id="rId22" w:history="1">
        <w:r>
          <w:rPr>
            <w:rStyle w:val="a3"/>
            <w:rFonts w:ascii="新細明體" w:hAnsi="新細明體" w:cs="新細明體"/>
          </w:rPr>
          <w:t>https://www.antidoping.org.tw/prohibited-list/</w:t>
        </w:r>
      </w:hyperlink>
      <w:r>
        <w:rPr>
          <w:rFonts w:ascii="新細明體" w:hAnsi="新細明體" w:cs="新細明體"/>
        </w:rPr>
        <w:t>)</w:t>
      </w:r>
      <w:r>
        <w:rPr>
          <w:rFonts w:ascii="新細明體" w:hAnsi="新細明體" w:cs="新細明體"/>
        </w:rPr>
        <w:t>。</w:t>
      </w:r>
    </w:p>
    <w:p w:rsidR="00E53704" w:rsidRDefault="00D745B1">
      <w:pPr>
        <w:shd w:val="clear" w:color="auto" w:fill="FFFFFF"/>
        <w:spacing w:line="400" w:lineRule="exact"/>
      </w:pPr>
      <w:r>
        <w:rPr>
          <w:rFonts w:ascii="新細明體" w:hAnsi="新細明體" w:cs="新細明體"/>
        </w:rPr>
        <w:lastRenderedPageBreak/>
        <w:t xml:space="preserve">            (2)</w:t>
      </w:r>
      <w:r>
        <w:rPr>
          <w:rFonts w:ascii="新細明體" w:hAnsi="新細明體" w:cs="新細明體"/>
        </w:rPr>
        <w:t>治療用途豁免申請</w:t>
      </w:r>
      <w:r>
        <w:rPr>
          <w:rFonts w:ascii="新細明體" w:hAnsi="新細明體" w:cs="新細明體"/>
        </w:rPr>
        <w:t>(</w:t>
      </w:r>
      <w:hyperlink r:id="rId23" w:history="1">
        <w:r>
          <w:rPr>
            <w:rStyle w:val="a3"/>
            <w:rFonts w:ascii="新細明體" w:hAnsi="新細明體" w:cs="新細明體"/>
          </w:rPr>
          <w:t>https://www.antidoping.org.tw/tue/</w:t>
        </w:r>
      </w:hyperlink>
      <w:r>
        <w:rPr>
          <w:rFonts w:ascii="新細明體" w:hAnsi="新細明體" w:cs="新細明體"/>
        </w:rPr>
        <w:t>)</w:t>
      </w:r>
      <w:r>
        <w:rPr>
          <w:rFonts w:ascii="新細明體" w:hAnsi="新細明體" w:cs="新細明體"/>
        </w:rPr>
        <w:t>。</w:t>
      </w:r>
    </w:p>
    <w:p w:rsidR="00E53704" w:rsidRDefault="00D745B1">
      <w:pPr>
        <w:shd w:val="clear" w:color="auto" w:fill="FFFFFF"/>
        <w:spacing w:line="400" w:lineRule="exact"/>
      </w:pPr>
      <w:r>
        <w:rPr>
          <w:rFonts w:ascii="新細明體" w:hAnsi="新細明體" w:cs="新細明體"/>
        </w:rPr>
        <w:t xml:space="preserve">            (3)</w:t>
      </w:r>
      <w:r>
        <w:rPr>
          <w:rFonts w:ascii="新細明體" w:hAnsi="新細明體" w:cs="新細明體"/>
        </w:rPr>
        <w:t>運動員治療用途豁免須知</w:t>
      </w:r>
      <w:r>
        <w:rPr>
          <w:rFonts w:ascii="新細明體" w:hAnsi="新細明體" w:cs="新細明體"/>
        </w:rPr>
        <w:t>(</w:t>
      </w:r>
      <w:hyperlink r:id="rId24" w:history="1">
        <w:r>
          <w:rPr>
            <w:rStyle w:val="a3"/>
            <w:rFonts w:ascii="新細明體" w:hAnsi="新細明體" w:cs="新細明體"/>
          </w:rPr>
          <w:t>https://www.antidoping.org.tw/tue/athlete/</w:t>
        </w:r>
      </w:hyperlink>
      <w:r>
        <w:rPr>
          <w:rFonts w:ascii="新細明體" w:hAnsi="新細明體" w:cs="新細明體"/>
        </w:rPr>
        <w:t>)</w:t>
      </w:r>
      <w:r>
        <w:rPr>
          <w:rFonts w:ascii="新細明體" w:hAnsi="新細明體" w:cs="新細明體"/>
        </w:rPr>
        <w:t>。</w:t>
      </w:r>
    </w:p>
    <w:p w:rsidR="00E53704" w:rsidRDefault="00D745B1">
      <w:pPr>
        <w:shd w:val="clear" w:color="auto" w:fill="FFFFFF"/>
        <w:spacing w:line="400" w:lineRule="exact"/>
      </w:pPr>
      <w:r>
        <w:rPr>
          <w:rFonts w:ascii="新細明體" w:hAnsi="新細明體" w:cs="新細明體"/>
        </w:rPr>
        <w:t xml:space="preserve">            (4)</w:t>
      </w:r>
      <w:proofErr w:type="gramStart"/>
      <w:r>
        <w:rPr>
          <w:rFonts w:ascii="新細明體" w:hAnsi="新細明體" w:cs="新細明體"/>
        </w:rPr>
        <w:t>採</w:t>
      </w:r>
      <w:proofErr w:type="gramEnd"/>
      <w:r>
        <w:rPr>
          <w:rFonts w:ascii="新細明體" w:hAnsi="新細明體" w:cs="新細明體"/>
        </w:rPr>
        <w:t>樣過程</w:t>
      </w:r>
      <w:r>
        <w:rPr>
          <w:rFonts w:ascii="新細明體" w:hAnsi="新細明體" w:cs="新細明體"/>
        </w:rPr>
        <w:t>(</w:t>
      </w:r>
      <w:hyperlink r:id="rId25" w:history="1">
        <w:r>
          <w:rPr>
            <w:rStyle w:val="a3"/>
            <w:rFonts w:ascii="新細明體" w:hAnsi="新細明體" w:cs="新細明體"/>
          </w:rPr>
          <w:t>https://www.antidoping.org.tw/testing-procedure/</w:t>
        </w:r>
      </w:hyperlink>
      <w:r>
        <w:rPr>
          <w:rFonts w:ascii="新細明體" w:hAnsi="新細明體" w:cs="新細明體"/>
        </w:rPr>
        <w:t>)</w:t>
      </w:r>
      <w:r>
        <w:rPr>
          <w:rFonts w:ascii="新細明體" w:hAnsi="新細明體" w:cs="新細明體"/>
        </w:rPr>
        <w:t>。</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(5)</w:t>
      </w:r>
      <w:r>
        <w:rPr>
          <w:rFonts w:ascii="新細明體" w:hAnsi="新細明體" w:cs="新細明體"/>
        </w:rPr>
        <w:t>其他藥管</w:t>
      </w:r>
      <w:r>
        <w:rPr>
          <w:rFonts w:ascii="新細明體" w:hAnsi="新細明體" w:cs="新細明體"/>
        </w:rPr>
        <w:t>規定請參閱財團法人中華運動禁藥防制</w:t>
      </w:r>
      <w:proofErr w:type="gramStart"/>
      <w:r>
        <w:rPr>
          <w:rFonts w:ascii="新細明體" w:hAnsi="新細明體" w:cs="新細明體"/>
        </w:rPr>
        <w:t>基金會官網</w:t>
      </w:r>
      <w:proofErr w:type="gramEnd"/>
      <w:r>
        <w:rPr>
          <w:rFonts w:ascii="新細明體" w:hAnsi="新細明體" w:cs="新細明體"/>
        </w:rPr>
        <w:t>「公告」，單項協會</w:t>
      </w:r>
    </w:p>
    <w:p w:rsidR="00E53704" w:rsidRDefault="00D745B1">
      <w:pPr>
        <w:shd w:val="clear" w:color="auto" w:fill="FFFFFF"/>
        <w:spacing w:line="400" w:lineRule="exact"/>
      </w:pPr>
      <w:r>
        <w:rPr>
          <w:rFonts w:ascii="新細明體" w:hAnsi="新細明體" w:cs="新細明體"/>
        </w:rPr>
        <w:t xml:space="preserve">              </w:t>
      </w:r>
      <w:r>
        <w:rPr>
          <w:rFonts w:ascii="新細明體" w:hAnsi="新細明體" w:cs="新細明體"/>
        </w:rPr>
        <w:t>辦理國家代表隊選拔賽說明</w:t>
      </w:r>
      <w:proofErr w:type="gramStart"/>
      <w:r>
        <w:rPr>
          <w:rFonts w:ascii="新細明體" w:hAnsi="新細明體" w:cs="新細明體"/>
        </w:rPr>
        <w:t>（</w:t>
      </w:r>
      <w:proofErr w:type="gramEnd"/>
      <w:r>
        <w:fldChar w:fldCharType="begin"/>
      </w:r>
      <w:r>
        <w:instrText xml:space="preserve"> HYPERLINK  "https://www.antidoping.org.tw" </w:instrText>
      </w:r>
      <w:r>
        <w:fldChar w:fldCharType="separate"/>
      </w:r>
      <w:r>
        <w:rPr>
          <w:rStyle w:val="a3"/>
          <w:rFonts w:ascii="新細明體" w:hAnsi="新細明體" w:cs="新細明體"/>
        </w:rPr>
        <w:t>https://www.antidoping.org.tw</w:t>
      </w:r>
      <w:r>
        <w:rPr>
          <w:rStyle w:val="a3"/>
          <w:rFonts w:ascii="新細明體" w:hAnsi="新細明體" w:cs="新細明體"/>
        </w:rPr>
        <w:fldChar w:fldCharType="end"/>
      </w:r>
      <w:proofErr w:type="gramStart"/>
      <w:r>
        <w:rPr>
          <w:rFonts w:ascii="新細明體" w:hAnsi="新細明體" w:cs="新細明體"/>
        </w:rPr>
        <w:t>）</w:t>
      </w:r>
      <w:proofErr w:type="gramEnd"/>
      <w:r>
        <w:rPr>
          <w:rFonts w:ascii="新細明體" w:hAnsi="新細明體" w:cs="新細明體"/>
        </w:rPr>
        <w:t>。</w:t>
      </w:r>
    </w:p>
    <w:p w:rsidR="00E53704" w:rsidRDefault="00D745B1">
      <w:pPr>
        <w:shd w:val="clear" w:color="auto" w:fill="FFFFFF"/>
        <w:spacing w:line="400" w:lineRule="exact"/>
      </w:pPr>
      <w:r>
        <w:rPr>
          <w:rFonts w:ascii="新細明體" w:hAnsi="新細明體" w:cs="新細明體"/>
        </w:rPr>
        <w:t xml:space="preserve">            (6)</w:t>
      </w:r>
      <w:r>
        <w:t>禁藥</w:t>
      </w:r>
      <w:r>
        <w:rPr>
          <w:rFonts w:ascii="新細明體" w:hAnsi="新細明體" w:cs="新細明體"/>
        </w:rPr>
        <w:t>相關規定請參閱財團法人中華運動禁藥防制</w:t>
      </w:r>
      <w:proofErr w:type="gramStart"/>
      <w:r>
        <w:rPr>
          <w:rFonts w:ascii="新細明體" w:hAnsi="新細明體" w:cs="新細明體"/>
        </w:rPr>
        <w:t>基金會官網</w:t>
      </w:r>
      <w:proofErr w:type="gramEnd"/>
      <w:r>
        <w:rPr>
          <w:rFonts w:ascii="新細明體" w:hAnsi="新細明體" w:cs="新細明體"/>
        </w:rPr>
        <w:t>「公告」，單項協會</w:t>
      </w:r>
    </w:p>
    <w:p w:rsidR="00E53704" w:rsidRDefault="00D745B1">
      <w:pPr>
        <w:shd w:val="clear" w:color="auto" w:fill="FFFFFF"/>
        <w:spacing w:line="400" w:lineRule="exact"/>
        <w:rPr>
          <w:rFonts w:ascii="新細明體" w:hAnsi="新細明體" w:cs="新細明體"/>
        </w:rPr>
      </w:pPr>
      <w:r>
        <w:rPr>
          <w:rFonts w:ascii="新細明體" w:hAnsi="新細明體" w:cs="新細明體"/>
        </w:rPr>
        <w:t xml:space="preserve">              </w:t>
      </w:r>
      <w:r>
        <w:rPr>
          <w:rFonts w:ascii="新細明體" w:hAnsi="新細明體" w:cs="新細明體"/>
        </w:rPr>
        <w:t>辦理國家代表隊選拔賽說明</w:t>
      </w:r>
      <w:proofErr w:type="gramStart"/>
      <w:r>
        <w:rPr>
          <w:rFonts w:ascii="新細明體" w:hAnsi="新細明體" w:cs="新細明體"/>
        </w:rPr>
        <w:t>（</w:t>
      </w:r>
      <w:proofErr w:type="gramEnd"/>
      <w:r>
        <w:rPr>
          <w:rFonts w:ascii="新細明體" w:hAnsi="新細明體" w:cs="新細明體"/>
        </w:rPr>
        <w:t>https://www.antidoping.org.tw</w:t>
      </w:r>
      <w:proofErr w:type="gramStart"/>
      <w:r>
        <w:rPr>
          <w:rFonts w:ascii="新細明體" w:hAnsi="新細明體" w:cs="新細明體"/>
        </w:rPr>
        <w:t>）</w:t>
      </w:r>
      <w:proofErr w:type="gramEnd"/>
      <w:r>
        <w:rPr>
          <w:rFonts w:ascii="新細明體" w:hAnsi="新細明體" w:cs="新細明體"/>
        </w:rPr>
        <w:t>。</w:t>
      </w:r>
    </w:p>
    <w:p w:rsidR="00E53704" w:rsidRDefault="00D745B1">
      <w:pPr>
        <w:shd w:val="clear" w:color="auto" w:fill="FFFFFF"/>
        <w:spacing w:line="400" w:lineRule="exact"/>
        <w:rPr>
          <w:rFonts w:ascii="新細明體" w:hAnsi="新細明體"/>
        </w:rPr>
      </w:pPr>
      <w:r>
        <w:rPr>
          <w:rFonts w:ascii="新細明體" w:hAnsi="新細明體"/>
        </w:rPr>
        <w:t>貳拾貳、本規程由大會報請教育部體育署備查後，公布實施，如有未盡事宜或修正時亦同。</w:t>
      </w:r>
      <w:bookmarkEnd w:id="5"/>
    </w:p>
    <w:p w:rsidR="00E53704" w:rsidRDefault="00E53704">
      <w:pPr>
        <w:spacing w:line="480" w:lineRule="auto"/>
        <w:rPr>
          <w:rFonts w:ascii="標楷體" w:eastAsia="標楷體" w:hAnsi="標楷體"/>
          <w:sz w:val="48"/>
          <w:szCs w:val="22"/>
        </w:rPr>
      </w:pPr>
    </w:p>
    <w:p w:rsidR="00E53704" w:rsidRDefault="00E53704">
      <w:pPr>
        <w:spacing w:line="480" w:lineRule="auto"/>
        <w:rPr>
          <w:rFonts w:ascii="標楷體" w:eastAsia="標楷體" w:hAnsi="標楷體"/>
          <w:sz w:val="48"/>
          <w:szCs w:val="22"/>
        </w:rPr>
      </w:pPr>
    </w:p>
    <w:p w:rsidR="00E53704" w:rsidRDefault="00E53704">
      <w:pPr>
        <w:spacing w:line="480" w:lineRule="auto"/>
        <w:rPr>
          <w:rFonts w:ascii="標楷體" w:eastAsia="標楷體" w:hAnsi="標楷體"/>
          <w:sz w:val="48"/>
          <w:szCs w:val="22"/>
        </w:rPr>
      </w:pPr>
    </w:p>
    <w:p w:rsidR="00E53704" w:rsidRDefault="00E53704">
      <w:pPr>
        <w:pageBreakBefore/>
        <w:spacing w:line="480" w:lineRule="auto"/>
        <w:rPr>
          <w:rFonts w:ascii="標楷體" w:eastAsia="標楷體" w:hAnsi="標楷體"/>
          <w:sz w:val="48"/>
          <w:szCs w:val="22"/>
        </w:rPr>
      </w:pPr>
    </w:p>
    <w:p w:rsidR="00E53704" w:rsidRDefault="00D745B1">
      <w:pPr>
        <w:spacing w:line="480" w:lineRule="auto"/>
        <w:jc w:val="center"/>
      </w:pPr>
      <w:r>
        <w:rPr>
          <w:rFonts w:ascii="標楷體" w:eastAsia="標楷體" w:hAnsi="標楷體"/>
          <w:noProof/>
          <w:sz w:val="48"/>
          <w:szCs w:val="22"/>
        </w:rPr>
        <w:drawing>
          <wp:inline distT="0" distB="0" distL="0" distR="0">
            <wp:extent cx="638178" cy="638178"/>
            <wp:effectExtent l="0" t="0" r="9522" b="9522"/>
            <wp:docPr id="17" name="Picture 2" descr="X:\02)新創\180101中華羽協專案\(0)設計\01- 協會\羽協LOGO\中華羽球協會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638178" cy="638178"/>
                    </a:xfrm>
                    <a:prstGeom prst="rect">
                      <a:avLst/>
                    </a:prstGeom>
                    <a:noFill/>
                    <a:ln>
                      <a:noFill/>
                      <a:prstDash/>
                    </a:ln>
                  </pic:spPr>
                </pic:pic>
              </a:graphicData>
            </a:graphic>
          </wp:inline>
        </w:drawing>
      </w:r>
      <w:r>
        <w:rPr>
          <w:rFonts w:ascii="新細明體" w:hAnsi="新細明體"/>
          <w:sz w:val="48"/>
          <w:szCs w:val="22"/>
        </w:rPr>
        <w:t>中華民國羽球協會</w:t>
      </w:r>
      <w:r>
        <w:rPr>
          <w:rFonts w:ascii="新細明體" w:hAnsi="新細明體"/>
          <w:sz w:val="48"/>
          <w:szCs w:val="22"/>
        </w:rPr>
        <w:br/>
      </w:r>
      <w:r>
        <w:rPr>
          <w:rFonts w:ascii="新細明體" w:hAnsi="新細明體"/>
          <w:sz w:val="48"/>
          <w:szCs w:val="22"/>
        </w:rPr>
        <w:t>112</w:t>
      </w:r>
      <w:r>
        <w:rPr>
          <w:rFonts w:ascii="新細明體" w:hAnsi="新細明體"/>
          <w:sz w:val="48"/>
          <w:szCs w:val="22"/>
        </w:rPr>
        <w:t>年全國國小</w:t>
      </w:r>
      <w:proofErr w:type="gramStart"/>
      <w:r>
        <w:rPr>
          <w:rFonts w:ascii="新細明體" w:hAnsi="新細明體"/>
          <w:sz w:val="48"/>
          <w:szCs w:val="22"/>
        </w:rPr>
        <w:t>盃</w:t>
      </w:r>
      <w:proofErr w:type="gramEnd"/>
      <w:r>
        <w:rPr>
          <w:rFonts w:ascii="新細明體" w:hAnsi="新細明體"/>
          <w:sz w:val="48"/>
          <w:szCs w:val="22"/>
        </w:rPr>
        <w:t>羽球錦標賽</w:t>
      </w:r>
    </w:p>
    <w:p w:rsidR="00E53704" w:rsidRDefault="00D745B1">
      <w:pPr>
        <w:spacing w:line="480" w:lineRule="auto"/>
        <w:jc w:val="center"/>
        <w:rPr>
          <w:rFonts w:ascii="新細明體" w:hAnsi="新細明體"/>
          <w:sz w:val="48"/>
          <w:szCs w:val="22"/>
        </w:rPr>
      </w:pPr>
      <w:r>
        <w:rPr>
          <w:rFonts w:ascii="新細明體" w:hAnsi="新細明體"/>
          <w:sz w:val="48"/>
          <w:szCs w:val="22"/>
        </w:rPr>
        <w:t>參賽切結書</w:t>
      </w:r>
    </w:p>
    <w:p w:rsidR="00E53704" w:rsidRDefault="00D745B1">
      <w:pPr>
        <w:widowControl/>
        <w:spacing w:line="500" w:lineRule="atLeast"/>
        <w:ind w:right="24" w:firstLine="897"/>
        <w:jc w:val="both"/>
      </w:pPr>
      <w:r>
        <w:rPr>
          <w:rFonts w:ascii="新細明體" w:hAnsi="新細明體"/>
          <w:spacing w:val="30"/>
          <w:sz w:val="40"/>
          <w:szCs w:val="20"/>
        </w:rPr>
        <w:br/>
      </w:r>
      <w:r>
        <w:rPr>
          <w:rFonts w:ascii="新細明體" w:hAnsi="新細明體"/>
          <w:sz w:val="40"/>
          <w:szCs w:val="20"/>
        </w:rPr>
        <w:t>______________</w:t>
      </w:r>
      <w:r>
        <w:rPr>
          <w:rFonts w:ascii="新細明體" w:hAnsi="新細明體"/>
          <w:spacing w:val="30"/>
          <w:sz w:val="40"/>
          <w:szCs w:val="20"/>
        </w:rPr>
        <w:t>國小參加</w:t>
      </w:r>
      <w:r>
        <w:rPr>
          <w:rFonts w:ascii="新細明體" w:hAnsi="新細明體"/>
          <w:spacing w:val="30"/>
          <w:sz w:val="40"/>
          <w:szCs w:val="20"/>
        </w:rPr>
        <w:t>112</w:t>
      </w:r>
      <w:r>
        <w:rPr>
          <w:rFonts w:ascii="新細明體" w:hAnsi="新細明體"/>
          <w:spacing w:val="30"/>
          <w:sz w:val="40"/>
          <w:szCs w:val="20"/>
        </w:rPr>
        <w:t>年全國國小</w:t>
      </w:r>
      <w:proofErr w:type="gramStart"/>
      <w:r>
        <w:rPr>
          <w:rFonts w:ascii="新細明體" w:hAnsi="新細明體"/>
          <w:spacing w:val="30"/>
          <w:sz w:val="40"/>
          <w:szCs w:val="20"/>
        </w:rPr>
        <w:t>盃</w:t>
      </w:r>
      <w:proofErr w:type="gramEnd"/>
      <w:r>
        <w:rPr>
          <w:rFonts w:ascii="新細明體" w:hAnsi="新細明體"/>
          <w:spacing w:val="30"/>
          <w:sz w:val="40"/>
          <w:szCs w:val="20"/>
        </w:rPr>
        <w:t>羽球錦標賽，參賽隊伍名單已由學校確認符合參賽資格並願意遵守參賽之一切規定。如在比賽期間有參賽者資格不符規定並查證屬實者，取消該隊</w:t>
      </w:r>
      <w:r>
        <w:rPr>
          <w:rFonts w:ascii="新細明體" w:hAnsi="新細明體"/>
          <w:spacing w:val="30"/>
          <w:sz w:val="40"/>
          <w:szCs w:val="20"/>
        </w:rPr>
        <w:t>/</w:t>
      </w:r>
      <w:r>
        <w:rPr>
          <w:rFonts w:ascii="新細明體" w:hAnsi="新細明體"/>
          <w:spacing w:val="30"/>
          <w:sz w:val="40"/>
          <w:szCs w:val="20"/>
        </w:rPr>
        <w:t>該選手之比賽資格及所得之名次，此份文件請由學校單位用印，於賽事期間備查。</w:t>
      </w:r>
    </w:p>
    <w:p w:rsidR="00E53704" w:rsidRDefault="00E53704">
      <w:pPr>
        <w:jc w:val="both"/>
        <w:rPr>
          <w:rFonts w:ascii="新細明體" w:hAnsi="新細明體"/>
          <w:sz w:val="40"/>
          <w:szCs w:val="22"/>
        </w:rPr>
      </w:pPr>
    </w:p>
    <w:p w:rsidR="00E53704" w:rsidRDefault="00E53704">
      <w:pPr>
        <w:jc w:val="both"/>
        <w:rPr>
          <w:rFonts w:ascii="新細明體" w:hAnsi="新細明體"/>
          <w:sz w:val="40"/>
          <w:szCs w:val="22"/>
        </w:rPr>
      </w:pPr>
    </w:p>
    <w:p w:rsidR="00E53704" w:rsidRDefault="00E53704">
      <w:pPr>
        <w:jc w:val="both"/>
        <w:rPr>
          <w:rFonts w:ascii="新細明體" w:hAnsi="新細明體"/>
          <w:sz w:val="40"/>
          <w:szCs w:val="22"/>
        </w:rPr>
      </w:pPr>
    </w:p>
    <w:p w:rsidR="00E53704" w:rsidRDefault="00E53704">
      <w:pPr>
        <w:jc w:val="both"/>
        <w:rPr>
          <w:rFonts w:ascii="新細明體" w:hAnsi="新細明體"/>
          <w:sz w:val="40"/>
          <w:szCs w:val="22"/>
        </w:rPr>
      </w:pPr>
    </w:p>
    <w:p w:rsidR="00E53704" w:rsidRDefault="00E53704">
      <w:pPr>
        <w:jc w:val="both"/>
        <w:rPr>
          <w:rFonts w:ascii="新細明體" w:hAnsi="新細明體"/>
          <w:sz w:val="40"/>
          <w:szCs w:val="22"/>
        </w:rPr>
      </w:pPr>
    </w:p>
    <w:p w:rsidR="00E53704" w:rsidRDefault="00E53704">
      <w:pPr>
        <w:jc w:val="both"/>
        <w:rPr>
          <w:rFonts w:ascii="新細明體" w:hAnsi="新細明體"/>
          <w:sz w:val="40"/>
          <w:szCs w:val="22"/>
        </w:rPr>
      </w:pPr>
    </w:p>
    <w:p w:rsidR="00E53704" w:rsidRDefault="00D745B1">
      <w:pPr>
        <w:jc w:val="center"/>
        <w:rPr>
          <w:rFonts w:ascii="新細明體" w:hAnsi="新細明體"/>
          <w:sz w:val="40"/>
          <w:szCs w:val="22"/>
        </w:rPr>
      </w:pPr>
      <w:r>
        <w:rPr>
          <w:rFonts w:ascii="新細明體" w:hAnsi="新細明體"/>
          <w:sz w:val="40"/>
          <w:szCs w:val="22"/>
        </w:rPr>
        <w:t>學校單位用印：</w:t>
      </w:r>
      <w:r>
        <w:rPr>
          <w:rFonts w:ascii="新細明體" w:hAnsi="新細明體"/>
          <w:sz w:val="40"/>
          <w:szCs w:val="22"/>
        </w:rPr>
        <w:t>____________________________</w:t>
      </w:r>
      <w:r>
        <w:rPr>
          <w:rFonts w:ascii="新細明體" w:hAnsi="新細明體"/>
          <w:sz w:val="40"/>
          <w:szCs w:val="22"/>
        </w:rPr>
        <w:br/>
      </w:r>
    </w:p>
    <w:p w:rsidR="00E53704" w:rsidRDefault="00D745B1">
      <w:pPr>
        <w:jc w:val="center"/>
        <w:sectPr w:rsidR="00E53704">
          <w:pgSz w:w="11906" w:h="16838"/>
          <w:pgMar w:top="851" w:right="1021" w:bottom="851" w:left="1021" w:header="720" w:footer="720" w:gutter="0"/>
          <w:cols w:space="720"/>
          <w:docGrid w:type="lines" w:linePitch="360"/>
        </w:sectPr>
      </w:pPr>
      <w:r>
        <w:rPr>
          <w:rFonts w:ascii="新細明體" w:hAnsi="新細明體"/>
          <w:spacing w:val="80"/>
          <w:sz w:val="40"/>
          <w:szCs w:val="22"/>
        </w:rPr>
        <w:t>中華民國</w:t>
      </w:r>
      <w:r>
        <w:rPr>
          <w:rFonts w:ascii="新細明體" w:hAnsi="新細明體"/>
          <w:spacing w:val="80"/>
          <w:sz w:val="40"/>
          <w:szCs w:val="22"/>
        </w:rPr>
        <w:t xml:space="preserve"> </w:t>
      </w:r>
      <w:r>
        <w:rPr>
          <w:rFonts w:ascii="新細明體" w:hAnsi="新細明體"/>
          <w:spacing w:val="80"/>
          <w:sz w:val="40"/>
          <w:szCs w:val="22"/>
        </w:rPr>
        <w:t xml:space="preserve">   </w:t>
      </w:r>
      <w:r>
        <w:rPr>
          <w:rFonts w:ascii="新細明體" w:hAnsi="新細明體"/>
          <w:spacing w:val="80"/>
          <w:sz w:val="40"/>
          <w:szCs w:val="22"/>
        </w:rPr>
        <w:t>年</w:t>
      </w:r>
      <w:r>
        <w:rPr>
          <w:rFonts w:ascii="新細明體" w:hAnsi="新細明體"/>
          <w:spacing w:val="80"/>
          <w:sz w:val="40"/>
          <w:szCs w:val="22"/>
        </w:rPr>
        <w:t xml:space="preserve">    </w:t>
      </w:r>
      <w:r>
        <w:rPr>
          <w:rFonts w:ascii="新細明體" w:hAnsi="新細明體"/>
          <w:spacing w:val="80"/>
          <w:sz w:val="40"/>
          <w:szCs w:val="22"/>
        </w:rPr>
        <w:t>月</w:t>
      </w:r>
      <w:r>
        <w:rPr>
          <w:rFonts w:ascii="新細明體" w:hAnsi="新細明體"/>
          <w:spacing w:val="80"/>
          <w:sz w:val="40"/>
          <w:szCs w:val="22"/>
        </w:rPr>
        <w:t xml:space="preserve">   </w:t>
      </w:r>
      <w:r>
        <w:rPr>
          <w:rFonts w:ascii="新細明體" w:hAnsi="新細明體"/>
          <w:spacing w:val="80"/>
          <w:sz w:val="40"/>
          <w:szCs w:val="22"/>
        </w:rPr>
        <w:t>日</w:t>
      </w:r>
    </w:p>
    <w:p w:rsidR="00E53704" w:rsidRDefault="00D745B1">
      <w:pPr>
        <w:jc w:val="center"/>
      </w:pPr>
      <w:r>
        <w:rPr>
          <w:noProof/>
        </w:rPr>
        <w:lastRenderedPageBreak/>
        <mc:AlternateContent>
          <mc:Choice Requires="wps">
            <w:drawing>
              <wp:anchor distT="0" distB="0" distL="114300" distR="114300" simplePos="0" relativeHeight="251649536" behindDoc="0" locked="0" layoutInCell="1" allowOverlap="1">
                <wp:simplePos x="0" y="0"/>
                <wp:positionH relativeFrom="column">
                  <wp:posOffset>9528</wp:posOffset>
                </wp:positionH>
                <wp:positionV relativeFrom="paragraph">
                  <wp:posOffset>0</wp:posOffset>
                </wp:positionV>
                <wp:extent cx="676271" cy="304796"/>
                <wp:effectExtent l="0" t="0" r="9529" b="19054"/>
                <wp:wrapNone/>
                <wp:docPr id="18" name="文字方塊 1"/>
                <wp:cNvGraphicFramePr/>
                <a:graphic xmlns:a="http://schemas.openxmlformats.org/drawingml/2006/main">
                  <a:graphicData uri="http://schemas.microsoft.com/office/word/2010/wordprocessingShape">
                    <wps:wsp>
                      <wps:cNvSpPr txBox="1"/>
                      <wps:spPr>
                        <a:xfrm>
                          <a:off x="0" y="0"/>
                          <a:ext cx="676271" cy="304796"/>
                        </a:xfrm>
                        <a:prstGeom prst="rect">
                          <a:avLst/>
                        </a:prstGeom>
                        <a:solidFill>
                          <a:srgbClr val="FFFFFF"/>
                        </a:solidFill>
                        <a:ln w="9528">
                          <a:solidFill>
                            <a:srgbClr val="BCBCBC"/>
                          </a:solidFill>
                          <a:prstDash val="solid"/>
                        </a:ln>
                      </wps:spPr>
                      <wps:txbx>
                        <w:txbxContent>
                          <w:p w:rsidR="00E53704" w:rsidRDefault="00D745B1">
                            <w:pPr>
                              <w:jc w:val="center"/>
                              <w:rPr>
                                <w:rFonts w:ascii="新細明體" w:hAnsi="新細明體"/>
                                <w:color w:val="808080"/>
                              </w:rPr>
                            </w:pPr>
                            <w:r>
                              <w:rPr>
                                <w:rFonts w:ascii="新細明體" w:hAnsi="新細明體"/>
                                <w:color w:val="808080"/>
                              </w:rPr>
                              <w:t>附件</w:t>
                            </w:r>
                            <w:r>
                              <w:rPr>
                                <w:rFonts w:ascii="新細明體" w:hAnsi="新細明體"/>
                                <w:color w:val="808080"/>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5pt;margin-top:0;width:53.25pt;height:24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" strokecolor="#bcbcbc" strokeweight=".26467mm">
                <v:textbox>
                  <w:txbxContent>
                    <w:p w:rsidR="00E53704" w:rsidRDefault="00D745B1">
                      <w:pPr>
                        <w:jc w:val="center"/>
                        <w:rPr>
                          <w:rFonts w:ascii="新細明體" w:hAnsi="新細明體"/>
                          <w:color w:val="808080"/>
                        </w:rPr>
                      </w:pPr>
                      <w:r>
                        <w:rPr>
                          <w:rFonts w:ascii="新細明體" w:hAnsi="新細明體"/>
                          <w:color w:val="808080"/>
                        </w:rPr>
                        <w:t>附件</w:t>
                      </w:r>
                      <w:r>
                        <w:rPr>
                          <w:rFonts w:ascii="新細明體" w:hAnsi="新細明體"/>
                          <w:color w:val="808080"/>
                        </w:rPr>
                        <w:t>1</w:t>
                      </w:r>
                    </w:p>
                  </w:txbxContent>
                </v:textbox>
              </v:shape>
            </w:pict>
          </mc:Fallback>
        </mc:AlternateContent>
      </w:r>
      <w:r>
        <w:rPr>
          <w:rFonts w:ascii="新細明體" w:hAnsi="新細明體"/>
          <w:sz w:val="40"/>
          <w:szCs w:val="40"/>
        </w:rPr>
        <w:t>選手請假單</w:t>
      </w:r>
    </w:p>
    <w:p w:rsidR="00E53704" w:rsidRDefault="00D745B1">
      <w:pPr>
        <w:spacing w:line="500" w:lineRule="exact"/>
        <w:jc w:val="center"/>
      </w:pPr>
      <w:r>
        <w:rPr>
          <w:rFonts w:ascii="新細明體" w:hAnsi="新細明體"/>
          <w:sz w:val="28"/>
          <w:szCs w:val="28"/>
        </w:rPr>
        <w:t xml:space="preserve">                                      </w:t>
      </w:r>
      <w:r>
        <w:rPr>
          <w:rFonts w:ascii="新細明體" w:hAnsi="新細明體"/>
          <w:sz w:val="26"/>
          <w:szCs w:val="26"/>
        </w:rPr>
        <w:t xml:space="preserve"> </w:t>
      </w:r>
      <w:r>
        <w:rPr>
          <w:rFonts w:ascii="新細明體" w:hAnsi="新細明體"/>
          <w:sz w:val="26"/>
          <w:szCs w:val="26"/>
        </w:rPr>
        <w:t>中華民國</w:t>
      </w:r>
      <w:r>
        <w:rPr>
          <w:rFonts w:ascii="新細明體" w:hAnsi="新細明體"/>
          <w:sz w:val="26"/>
          <w:szCs w:val="26"/>
        </w:rPr>
        <w:t xml:space="preserve">      </w:t>
      </w:r>
      <w:r>
        <w:rPr>
          <w:rFonts w:ascii="新細明體" w:hAnsi="新細明體"/>
          <w:sz w:val="26"/>
          <w:szCs w:val="26"/>
        </w:rPr>
        <w:t>年</w:t>
      </w:r>
      <w:r>
        <w:rPr>
          <w:rFonts w:ascii="新細明體" w:hAnsi="新細明體"/>
          <w:sz w:val="26"/>
          <w:szCs w:val="26"/>
        </w:rPr>
        <w:t xml:space="preserve">      </w:t>
      </w:r>
      <w:r>
        <w:rPr>
          <w:rFonts w:ascii="新細明體" w:hAnsi="新細明體"/>
          <w:sz w:val="26"/>
          <w:szCs w:val="26"/>
        </w:rPr>
        <w:t>月</w:t>
      </w:r>
      <w:r>
        <w:rPr>
          <w:rFonts w:ascii="新細明體" w:hAnsi="新細明體"/>
          <w:sz w:val="26"/>
          <w:szCs w:val="26"/>
        </w:rPr>
        <w:t xml:space="preserve">      </w:t>
      </w:r>
      <w:r>
        <w:rPr>
          <w:rFonts w:ascii="新細明體" w:hAnsi="新細明體"/>
          <w:sz w:val="26"/>
          <w:szCs w:val="26"/>
        </w:rPr>
        <w:t>日</w:t>
      </w:r>
    </w:p>
    <w:p w:rsidR="00E53704" w:rsidRDefault="00D745B1">
      <w:pPr>
        <w:spacing w:line="500" w:lineRule="exact"/>
        <w:ind w:right="280"/>
        <w:rPr>
          <w:rFonts w:ascii="新細明體" w:hAnsi="新細明體"/>
          <w:sz w:val="26"/>
          <w:szCs w:val="26"/>
        </w:rPr>
      </w:pPr>
      <w:r>
        <w:rPr>
          <w:rFonts w:ascii="新細明體" w:hAnsi="新細明體"/>
          <w:sz w:val="26"/>
          <w:szCs w:val="26"/>
        </w:rPr>
        <w:t xml:space="preserve">                                                        </w:t>
      </w:r>
      <w:r>
        <w:rPr>
          <w:rFonts w:ascii="新細明體" w:hAnsi="新細明體"/>
          <w:sz w:val="26"/>
          <w:szCs w:val="26"/>
        </w:rPr>
        <w:t>編號：</w:t>
      </w:r>
      <w:r>
        <w:rPr>
          <w:rFonts w:ascii="新細明體" w:hAnsi="新細明體"/>
          <w:sz w:val="26"/>
          <w:szCs w:val="26"/>
        </w:rPr>
        <w:t xml:space="preserve">               </w:t>
      </w:r>
    </w:p>
    <w:tbl>
      <w:tblPr>
        <w:tblW w:w="10201" w:type="dxa"/>
        <w:tblCellMar>
          <w:left w:w="10" w:type="dxa"/>
          <w:right w:w="10" w:type="dxa"/>
        </w:tblCellMar>
        <w:tblLook w:val="0000" w:firstRow="0" w:lastRow="0" w:firstColumn="0" w:lastColumn="0" w:noHBand="0" w:noVBand="0"/>
      </w:tblPr>
      <w:tblGrid>
        <w:gridCol w:w="1384"/>
        <w:gridCol w:w="2796"/>
        <w:gridCol w:w="1485"/>
        <w:gridCol w:w="4536"/>
      </w:tblGrid>
      <w:tr w:rsidR="00E53704">
        <w:tblPrEx>
          <w:tblCellMar>
            <w:top w:w="0" w:type="dxa"/>
            <w:bottom w:w="0" w:type="dxa"/>
          </w:tblCellMar>
        </w:tblPrEx>
        <w:trPr>
          <w:trHeight w:val="441"/>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rPr>
                <w:rFonts w:ascii="新細明體" w:hAnsi="新細明體"/>
                <w:sz w:val="26"/>
                <w:szCs w:val="26"/>
              </w:rPr>
            </w:pPr>
            <w:r>
              <w:rPr>
                <w:rFonts w:ascii="新細明體" w:hAnsi="新細明體"/>
                <w:sz w:val="26"/>
                <w:szCs w:val="26"/>
              </w:rPr>
              <w:t>比賽名稱</w:t>
            </w:r>
          </w:p>
        </w:tc>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rPr>
                <w:rFonts w:ascii="新細明體" w:hAnsi="新細明體"/>
                <w:sz w:val="32"/>
                <w:szCs w:val="32"/>
              </w:rPr>
            </w:pPr>
          </w:p>
        </w:tc>
      </w:tr>
      <w:tr w:rsidR="00E53704">
        <w:tblPrEx>
          <w:tblCellMar>
            <w:top w:w="0" w:type="dxa"/>
            <w:bottom w:w="0" w:type="dxa"/>
          </w:tblCellMar>
        </w:tblPrEx>
        <w:trPr>
          <w:trHeight w:val="479"/>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姓名</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單</w:t>
            </w:r>
            <w:r>
              <w:rPr>
                <w:rFonts w:ascii="新細明體" w:hAnsi="新細明體"/>
                <w:sz w:val="26"/>
                <w:szCs w:val="26"/>
              </w:rPr>
              <w:t xml:space="preserve"> </w:t>
            </w:r>
            <w:r>
              <w:rPr>
                <w:rFonts w:ascii="新細明體" w:hAnsi="新細明體"/>
                <w:sz w:val="26"/>
                <w:szCs w:val="26"/>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rPr>
            </w:pPr>
          </w:p>
        </w:tc>
      </w:tr>
      <w:tr w:rsidR="00E53704">
        <w:tblPrEx>
          <w:tblCellMar>
            <w:top w:w="0" w:type="dxa"/>
            <w:bottom w:w="0" w:type="dxa"/>
          </w:tblCellMar>
        </w:tblPrEx>
        <w:trPr>
          <w:trHeight w:val="419"/>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組別</w:t>
            </w:r>
          </w:p>
        </w:tc>
        <w:tc>
          <w:tcPr>
            <w:tcW w:w="2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場</w:t>
            </w:r>
            <w:r>
              <w:rPr>
                <w:rFonts w:ascii="新細明體" w:hAnsi="新細明體"/>
                <w:sz w:val="26"/>
                <w:szCs w:val="26"/>
              </w:rPr>
              <w:t xml:space="preserve"> </w:t>
            </w:r>
            <w:r>
              <w:rPr>
                <w:rFonts w:ascii="新細明體" w:hAnsi="新細明體"/>
                <w:sz w:val="26"/>
                <w:szCs w:val="26"/>
              </w:rPr>
              <w:t>次</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rPr>
            </w:pPr>
          </w:p>
        </w:tc>
      </w:tr>
      <w:tr w:rsidR="00E53704">
        <w:tblPrEx>
          <w:tblCellMar>
            <w:top w:w="0" w:type="dxa"/>
            <w:bottom w:w="0" w:type="dxa"/>
          </w:tblCellMar>
        </w:tblPrEx>
        <w:trPr>
          <w:trHeight w:val="419"/>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widowControl/>
              <w:rPr>
                <w:rFonts w:ascii="新細明體" w:hAnsi="新細明體"/>
                <w:sz w:val="26"/>
                <w:szCs w:val="26"/>
              </w:rPr>
            </w:pPr>
          </w:p>
        </w:tc>
        <w:tc>
          <w:tcPr>
            <w:tcW w:w="2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widowControl/>
              <w:rPr>
                <w:rFonts w:ascii="新細明體" w:hAnsi="新細明體"/>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日期時間</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rPr>
            </w:pPr>
          </w:p>
        </w:tc>
      </w:tr>
      <w:tr w:rsidR="00E53704">
        <w:tblPrEx>
          <w:tblCellMar>
            <w:top w:w="0" w:type="dxa"/>
            <w:bottom w:w="0" w:type="dxa"/>
          </w:tblCellMar>
        </w:tblPrEx>
        <w:trPr>
          <w:trHeight w:val="656"/>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spacing w:line="300" w:lineRule="exact"/>
              <w:jc w:val="center"/>
              <w:rPr>
                <w:rFonts w:ascii="新細明體" w:hAnsi="新細明體"/>
                <w:sz w:val="26"/>
                <w:szCs w:val="26"/>
              </w:rPr>
            </w:pPr>
            <w:r>
              <w:rPr>
                <w:rFonts w:ascii="新細明體" w:hAnsi="新細明體"/>
                <w:sz w:val="26"/>
                <w:szCs w:val="26"/>
              </w:rPr>
              <w:t>請假申請</w:t>
            </w:r>
          </w:p>
          <w:p w:rsidR="00E53704" w:rsidRDefault="00D745B1">
            <w:pPr>
              <w:spacing w:line="300" w:lineRule="exact"/>
              <w:jc w:val="center"/>
              <w:rPr>
                <w:rFonts w:ascii="新細明體" w:hAnsi="新細明體"/>
                <w:sz w:val="26"/>
                <w:szCs w:val="26"/>
              </w:rPr>
            </w:pPr>
            <w:r>
              <w:rPr>
                <w:rFonts w:ascii="新細明體" w:hAnsi="新細明體"/>
                <w:sz w:val="26"/>
                <w:szCs w:val="26"/>
              </w:rPr>
              <w:t>日期時間</w:t>
            </w:r>
          </w:p>
        </w:tc>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704" w:rsidRDefault="00E53704">
            <w:pPr>
              <w:rPr>
                <w:rFonts w:ascii="新細明體" w:hAnsi="新細明體"/>
              </w:rPr>
            </w:pPr>
          </w:p>
        </w:tc>
      </w:tr>
      <w:tr w:rsidR="00E53704">
        <w:tblPrEx>
          <w:tblCellMar>
            <w:top w:w="0" w:type="dxa"/>
            <w:bottom w:w="0" w:type="dxa"/>
          </w:tblCellMar>
        </w:tblPrEx>
        <w:trPr>
          <w:trHeight w:val="914"/>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請假原因</w:t>
            </w:r>
          </w:p>
        </w:tc>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53704" w:rsidRDefault="00E53704">
            <w:pPr>
              <w:ind w:right="960"/>
              <w:rPr>
                <w:rFonts w:ascii="新細明體" w:hAnsi="新細明體"/>
              </w:rPr>
            </w:pPr>
          </w:p>
          <w:p w:rsidR="00E53704" w:rsidRDefault="00D745B1">
            <w:pPr>
              <w:ind w:right="240"/>
              <w:jc w:val="right"/>
            </w:pPr>
            <w:r>
              <w:rPr>
                <w:rFonts w:ascii="新細明體" w:hAnsi="新細明體"/>
                <w:color w:val="808080"/>
                <w:szCs w:val="22"/>
              </w:rPr>
              <w:t xml:space="preserve">        (</w:t>
            </w:r>
            <w:r>
              <w:rPr>
                <w:rFonts w:ascii="新細明體" w:hAnsi="新細明體"/>
                <w:color w:val="808080"/>
                <w:szCs w:val="22"/>
              </w:rPr>
              <w:t>請檢附證明文件</w:t>
            </w:r>
            <w:r>
              <w:rPr>
                <w:rFonts w:ascii="新細明體" w:hAnsi="新細明體"/>
                <w:color w:val="808080"/>
                <w:szCs w:val="22"/>
              </w:rPr>
              <w:t>)</w:t>
            </w:r>
          </w:p>
        </w:tc>
      </w:tr>
      <w:tr w:rsidR="00E53704">
        <w:tblPrEx>
          <w:tblCellMar>
            <w:top w:w="0" w:type="dxa"/>
            <w:bottom w:w="0" w:type="dxa"/>
          </w:tblCellMar>
        </w:tblPrEx>
        <w:trPr>
          <w:trHeight w:val="7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選手簽名</w:t>
            </w:r>
          </w:p>
        </w:tc>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jc w:val="center"/>
              <w:rPr>
                <w:rFonts w:ascii="新細明體" w:hAnsi="新細明體"/>
                <w:sz w:val="26"/>
                <w:szCs w:val="26"/>
              </w:rPr>
            </w:pPr>
            <w:r>
              <w:rPr>
                <w:rFonts w:ascii="新細明體" w:hAnsi="新細明體"/>
                <w:sz w:val="26"/>
                <w:szCs w:val="26"/>
              </w:rPr>
              <w:t>教練簽名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jc w:val="center"/>
              <w:rPr>
                <w:rFonts w:ascii="新細明體" w:hAnsi="新細明體"/>
                <w:sz w:val="26"/>
                <w:szCs w:val="26"/>
              </w:rPr>
            </w:pPr>
          </w:p>
        </w:tc>
      </w:tr>
      <w:tr w:rsidR="00E53704">
        <w:tblPrEx>
          <w:tblCellMar>
            <w:top w:w="0" w:type="dxa"/>
            <w:bottom w:w="0" w:type="dxa"/>
          </w:tblCellMar>
        </w:tblPrEx>
        <w:trPr>
          <w:trHeight w:val="7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D745B1">
            <w:pPr>
              <w:spacing w:line="360" w:lineRule="exact"/>
              <w:jc w:val="center"/>
              <w:rPr>
                <w:rFonts w:ascii="新細明體" w:hAnsi="新細明體"/>
                <w:sz w:val="26"/>
                <w:szCs w:val="26"/>
              </w:rPr>
            </w:pPr>
            <w:r>
              <w:rPr>
                <w:rFonts w:ascii="新細明體" w:hAnsi="新細明體"/>
                <w:sz w:val="26"/>
                <w:szCs w:val="26"/>
              </w:rPr>
              <w:t>裁判長</w:t>
            </w:r>
          </w:p>
          <w:p w:rsidR="00E53704" w:rsidRDefault="00D745B1">
            <w:pPr>
              <w:spacing w:line="360" w:lineRule="exact"/>
              <w:jc w:val="center"/>
              <w:rPr>
                <w:rFonts w:ascii="新細明體" w:hAnsi="新細明體"/>
                <w:sz w:val="26"/>
                <w:szCs w:val="26"/>
              </w:rPr>
            </w:pPr>
            <w:r>
              <w:rPr>
                <w:rFonts w:ascii="新細明體" w:hAnsi="新細明體"/>
                <w:sz w:val="26"/>
                <w:szCs w:val="26"/>
              </w:rPr>
              <w:t>簽</w:t>
            </w:r>
            <w:r>
              <w:rPr>
                <w:rFonts w:ascii="新細明體" w:hAnsi="新細明體"/>
                <w:sz w:val="26"/>
                <w:szCs w:val="26"/>
              </w:rPr>
              <w:t xml:space="preserve">  </w:t>
            </w:r>
            <w:r>
              <w:rPr>
                <w:rFonts w:ascii="新細明體" w:hAnsi="新細明體"/>
                <w:sz w:val="26"/>
                <w:szCs w:val="26"/>
              </w:rPr>
              <w:t>章</w:t>
            </w:r>
          </w:p>
        </w:tc>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3704" w:rsidRDefault="00E53704">
            <w:pPr>
              <w:rPr>
                <w:rFonts w:ascii="新細明體" w:hAnsi="新細明體"/>
                <w:sz w:val="26"/>
                <w:szCs w:val="26"/>
              </w:rPr>
            </w:pPr>
          </w:p>
        </w:tc>
      </w:tr>
      <w:tr w:rsidR="00E53704">
        <w:tblPrEx>
          <w:tblCellMar>
            <w:top w:w="0" w:type="dxa"/>
            <w:bottom w:w="0" w:type="dxa"/>
          </w:tblCellMar>
        </w:tblPrEx>
        <w:trPr>
          <w:trHeight w:val="1060"/>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704" w:rsidRDefault="00D745B1">
            <w:pPr>
              <w:spacing w:line="300" w:lineRule="exact"/>
              <w:rPr>
                <w:rFonts w:ascii="新細明體" w:hAnsi="新細明體"/>
                <w:sz w:val="26"/>
                <w:szCs w:val="26"/>
              </w:rPr>
            </w:pPr>
            <w:r>
              <w:rPr>
                <w:rFonts w:ascii="新細明體" w:hAnsi="新細明體"/>
                <w:sz w:val="26"/>
                <w:szCs w:val="26"/>
              </w:rPr>
              <w:t>備註：</w:t>
            </w:r>
          </w:p>
          <w:p w:rsidR="00E53704" w:rsidRDefault="00D745B1">
            <w:pPr>
              <w:spacing w:line="300" w:lineRule="exact"/>
              <w:rPr>
                <w:rFonts w:ascii="新細明體" w:hAnsi="新細明體"/>
                <w:sz w:val="26"/>
                <w:szCs w:val="26"/>
              </w:rPr>
            </w:pPr>
            <w:r>
              <w:rPr>
                <w:rFonts w:ascii="新細明體" w:hAnsi="新細明體"/>
                <w:sz w:val="26"/>
                <w:szCs w:val="26"/>
              </w:rPr>
              <w:t>選手經裁判長核准後，正本繳交大會競賽紀錄組，賽事結束後送回</w:t>
            </w:r>
          </w:p>
          <w:p w:rsidR="00E53704" w:rsidRDefault="00D745B1">
            <w:pPr>
              <w:spacing w:line="300" w:lineRule="exact"/>
              <w:rPr>
                <w:rFonts w:ascii="新細明體" w:hAnsi="新細明體"/>
                <w:sz w:val="26"/>
                <w:szCs w:val="26"/>
              </w:rPr>
            </w:pPr>
            <w:r>
              <w:rPr>
                <w:rFonts w:ascii="新細明體" w:hAnsi="新細明體"/>
                <w:sz w:val="26"/>
                <w:szCs w:val="26"/>
              </w:rPr>
              <w:t>中華民國羽球協會存檔備查。</w:t>
            </w:r>
            <w:r>
              <w:rPr>
                <w:rFonts w:ascii="新細明體" w:hAnsi="新細明體"/>
                <w:sz w:val="26"/>
                <w:szCs w:val="26"/>
              </w:rPr>
              <w:t>(</w:t>
            </w:r>
            <w:r>
              <w:rPr>
                <w:rFonts w:ascii="新細明體" w:hAnsi="新細明體"/>
                <w:sz w:val="26"/>
                <w:szCs w:val="26"/>
              </w:rPr>
              <w:t>如選手有需要可自行影印留存</w:t>
            </w:r>
            <w:r>
              <w:rPr>
                <w:rFonts w:ascii="新細明體" w:hAnsi="新細明體"/>
                <w:sz w:val="26"/>
                <w:szCs w:val="26"/>
              </w:rPr>
              <w:t>)</w:t>
            </w:r>
          </w:p>
        </w:tc>
      </w:tr>
    </w:tbl>
    <w:p w:rsidR="00E53704" w:rsidRDefault="00E53704">
      <w:pPr>
        <w:widowControl/>
        <w:snapToGrid w:val="0"/>
        <w:spacing w:line="500" w:lineRule="exact"/>
        <w:jc w:val="center"/>
        <w:rPr>
          <w:rFonts w:ascii="新細明體" w:hAnsi="新細明體"/>
        </w:rPr>
      </w:pPr>
    </w:p>
    <w:sectPr w:rsidR="00E53704">
      <w:pgSz w:w="11906" w:h="16838"/>
      <w:pgMar w:top="851" w:right="1021"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5B1" w:rsidRDefault="00D745B1">
      <w:r>
        <w:separator/>
      </w:r>
    </w:p>
  </w:endnote>
  <w:endnote w:type="continuationSeparator" w:id="0">
    <w:p w:rsidR="00D745B1" w:rsidRDefault="00D7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5B1" w:rsidRDefault="00D745B1">
      <w:r>
        <w:rPr>
          <w:color w:val="000000"/>
        </w:rPr>
        <w:separator/>
      </w:r>
    </w:p>
  </w:footnote>
  <w:footnote w:type="continuationSeparator" w:id="0">
    <w:p w:rsidR="00D745B1" w:rsidRDefault="00D7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42A"/>
    <w:multiLevelType w:val="multilevel"/>
    <w:tmpl w:val="2618CC5E"/>
    <w:lvl w:ilvl="0">
      <w:start w:val="4"/>
      <w:numFmt w:val="taiwaneseCountingThousand"/>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65360EB3"/>
    <w:multiLevelType w:val="multilevel"/>
    <w:tmpl w:val="5A36526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53704"/>
    <w:rsid w:val="005F64A8"/>
    <w:rsid w:val="00D745B1"/>
    <w:rsid w:val="00E53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A40D2-2174-4230-A772-7F7F4BC9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 w:type="character" w:styleId="aa">
    <w:name w:val="Unresolved Mention"/>
    <w:rPr>
      <w:color w:val="808080"/>
      <w:shd w:val="clear" w:color="auto" w:fill="E6E6E6"/>
    </w:rPr>
  </w:style>
  <w:style w:type="paragraph" w:styleId="ab">
    <w:name w:val="List Paragraph"/>
    <w:basedOn w:val="a"/>
    <w:pPr>
      <w:ind w:left="480"/>
    </w:pPr>
  </w:style>
  <w:style w:type="character" w:styleId="ac">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antidoping.org.tw/testing-procedur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ntidoping.org.tw/tue/athlete/"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antidoping.org.tw/tue/"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www.antidoping.org.tw/prohibited-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中華民國102年全國青少年羽球錦標賽競賽規程</dc:title>
  <dc:subject/>
  <dc:creator>Customer</dc:creator>
  <cp:lastModifiedBy>User</cp:lastModifiedBy>
  <cp:revision>2</cp:revision>
  <cp:lastPrinted>2023-09-04T08:18:00Z</cp:lastPrinted>
  <dcterms:created xsi:type="dcterms:W3CDTF">2023-10-04T00:40:00Z</dcterms:created>
  <dcterms:modified xsi:type="dcterms:W3CDTF">2023-10-04T00:40:00Z</dcterms:modified>
</cp:coreProperties>
</file>